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EA033" w14:textId="77777777" w:rsidR="00BA6F2D" w:rsidRPr="005606EF" w:rsidRDefault="00BA6F2D" w:rsidP="005606EF">
      <w:pPr>
        <w:spacing w:after="0"/>
        <w:jc w:val="center"/>
        <w:rPr>
          <w:rFonts w:ascii="Times New Roman" w:hAnsi="Times New Roman" w:cs="Times New Roman"/>
          <w:b/>
          <w:bCs/>
          <w:sz w:val="24"/>
          <w:szCs w:val="24"/>
        </w:rPr>
      </w:pPr>
      <w:r w:rsidRPr="005606EF">
        <w:rPr>
          <w:rFonts w:ascii="Times New Roman" w:hAnsi="Times New Roman" w:cs="Times New Roman"/>
          <w:noProof/>
          <w:sz w:val="24"/>
          <w:szCs w:val="24"/>
        </w:rPr>
        <w:drawing>
          <wp:inline distT="0" distB="0" distL="0" distR="0" wp14:anchorId="249799E6" wp14:editId="3E4F7E3A">
            <wp:extent cx="1438275" cy="723900"/>
            <wp:effectExtent l="0" t="0" r="0" b="0"/>
            <wp:docPr id="1" name="Picture 1" descr="A blue and green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green text on a black background&#10;&#10;AI-generated content may be incorrect."/>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23900"/>
                    </a:xfrm>
                    <a:prstGeom prst="rect">
                      <a:avLst/>
                    </a:prstGeom>
                    <a:noFill/>
                    <a:ln>
                      <a:noFill/>
                    </a:ln>
                  </pic:spPr>
                </pic:pic>
              </a:graphicData>
            </a:graphic>
          </wp:inline>
        </w:drawing>
      </w:r>
    </w:p>
    <w:p w14:paraId="4DE3E85F" w14:textId="77777777" w:rsidR="00BA6F2D" w:rsidRPr="005606EF" w:rsidRDefault="00BA6F2D" w:rsidP="005606EF">
      <w:pPr>
        <w:spacing w:after="0"/>
        <w:jc w:val="center"/>
        <w:rPr>
          <w:rFonts w:ascii="Times New Roman" w:hAnsi="Times New Roman" w:cs="Times New Roman"/>
          <w:b/>
          <w:bCs/>
          <w:sz w:val="24"/>
          <w:szCs w:val="24"/>
        </w:rPr>
      </w:pPr>
    </w:p>
    <w:p w14:paraId="7D2EE030" w14:textId="77777777" w:rsidR="00BA6F2D" w:rsidRPr="005606EF" w:rsidRDefault="00BA6F2D" w:rsidP="005606EF">
      <w:pPr>
        <w:spacing w:after="0"/>
        <w:jc w:val="center"/>
        <w:rPr>
          <w:rFonts w:ascii="Times New Roman" w:hAnsi="Times New Roman" w:cs="Times New Roman"/>
          <w:b/>
          <w:bCs/>
          <w:sz w:val="24"/>
          <w:szCs w:val="24"/>
        </w:rPr>
      </w:pPr>
    </w:p>
    <w:p w14:paraId="77424310" w14:textId="77777777" w:rsidR="00BA6F2D" w:rsidRPr="005606EF" w:rsidRDefault="00BA6F2D" w:rsidP="005606EF">
      <w:pPr>
        <w:spacing w:after="0"/>
        <w:jc w:val="center"/>
        <w:rPr>
          <w:rFonts w:ascii="Times New Roman" w:hAnsi="Times New Roman" w:cs="Times New Roman"/>
          <w:b/>
          <w:bCs/>
          <w:sz w:val="24"/>
          <w:szCs w:val="24"/>
        </w:rPr>
      </w:pPr>
    </w:p>
    <w:p w14:paraId="415E959F" w14:textId="77777777" w:rsidR="00BA6F2D" w:rsidRPr="005606EF" w:rsidRDefault="00BA6F2D" w:rsidP="005606EF">
      <w:pPr>
        <w:spacing w:after="0"/>
        <w:jc w:val="center"/>
        <w:rPr>
          <w:rFonts w:ascii="Times New Roman" w:hAnsi="Times New Roman" w:cs="Times New Roman"/>
          <w:b/>
          <w:bCs/>
          <w:sz w:val="24"/>
          <w:szCs w:val="24"/>
        </w:rPr>
      </w:pPr>
    </w:p>
    <w:p w14:paraId="4D249E87" w14:textId="77777777" w:rsidR="00067728" w:rsidRPr="005606EF" w:rsidRDefault="00BA6F2D" w:rsidP="005606EF">
      <w:pPr>
        <w:spacing w:after="0"/>
        <w:jc w:val="center"/>
        <w:rPr>
          <w:rFonts w:ascii="Times New Roman" w:hAnsi="Times New Roman" w:cs="Times New Roman"/>
          <w:b/>
          <w:bCs/>
          <w:sz w:val="24"/>
          <w:szCs w:val="24"/>
        </w:rPr>
      </w:pPr>
      <w:r w:rsidRPr="005606EF">
        <w:rPr>
          <w:rFonts w:ascii="Times New Roman" w:hAnsi="Times New Roman" w:cs="Times New Roman"/>
          <w:b/>
          <w:bCs/>
          <w:sz w:val="24"/>
          <w:szCs w:val="24"/>
        </w:rPr>
        <w:t>Slie</w:t>
      </w:r>
      <w:r w:rsidR="00067728" w:rsidRPr="005606EF">
        <w:rPr>
          <w:rFonts w:ascii="Times New Roman" w:hAnsi="Times New Roman" w:cs="Times New Roman"/>
          <w:b/>
          <w:bCs/>
          <w:sz w:val="24"/>
          <w:szCs w:val="24"/>
        </w:rPr>
        <w:t xml:space="preserve">žu ceļa un kontakttīkla infrastruktūras </w:t>
      </w:r>
      <w:proofErr w:type="spellStart"/>
      <w:r w:rsidR="00067728" w:rsidRPr="005606EF">
        <w:rPr>
          <w:rFonts w:ascii="Times New Roman" w:hAnsi="Times New Roman" w:cs="Times New Roman"/>
          <w:b/>
          <w:bCs/>
          <w:sz w:val="24"/>
          <w:szCs w:val="24"/>
        </w:rPr>
        <w:t>digitalizācija</w:t>
      </w:r>
      <w:proofErr w:type="spellEnd"/>
    </w:p>
    <w:p w14:paraId="19DD253F" w14:textId="2EBFD821" w:rsidR="003B7C92" w:rsidRPr="005606EF" w:rsidRDefault="00067728" w:rsidP="005606EF">
      <w:pPr>
        <w:spacing w:after="0"/>
        <w:jc w:val="center"/>
        <w:rPr>
          <w:rFonts w:ascii="Times New Roman" w:hAnsi="Times New Roman" w:cs="Times New Roman"/>
          <w:b/>
          <w:bCs/>
          <w:sz w:val="24"/>
          <w:szCs w:val="24"/>
        </w:rPr>
      </w:pPr>
      <w:r w:rsidRPr="005606EF">
        <w:rPr>
          <w:rFonts w:ascii="Times New Roman" w:hAnsi="Times New Roman" w:cs="Times New Roman"/>
          <w:b/>
          <w:bCs/>
          <w:sz w:val="24"/>
          <w:szCs w:val="24"/>
        </w:rPr>
        <w:t>TEHNISKĀ SPECIFIKĀCIJ</w:t>
      </w:r>
      <w:r w:rsidR="00923B83" w:rsidRPr="005606EF">
        <w:rPr>
          <w:rFonts w:ascii="Times New Roman" w:hAnsi="Times New Roman" w:cs="Times New Roman"/>
          <w:b/>
          <w:bCs/>
          <w:sz w:val="24"/>
          <w:szCs w:val="24"/>
        </w:rPr>
        <w:t>A</w:t>
      </w:r>
    </w:p>
    <w:p w14:paraId="6B878A66" w14:textId="77777777" w:rsidR="003B7C92" w:rsidRPr="005606EF" w:rsidRDefault="003B7C92" w:rsidP="005606EF">
      <w:pPr>
        <w:spacing w:after="0"/>
        <w:jc w:val="center"/>
        <w:rPr>
          <w:rFonts w:ascii="Times New Roman" w:hAnsi="Times New Roman" w:cs="Times New Roman"/>
          <w:b/>
          <w:bCs/>
          <w:sz w:val="24"/>
          <w:szCs w:val="24"/>
        </w:rPr>
      </w:pPr>
    </w:p>
    <w:p w14:paraId="1B8C1435" w14:textId="2A3AEE2E" w:rsidR="003B7C92" w:rsidRPr="005606EF" w:rsidRDefault="00E42D35" w:rsidP="005606EF">
      <w:pPr>
        <w:spacing w:after="0"/>
        <w:jc w:val="center"/>
        <w:rPr>
          <w:rFonts w:ascii="Times New Roman" w:hAnsi="Times New Roman" w:cs="Times New Roman"/>
          <w:b/>
          <w:bCs/>
          <w:sz w:val="24"/>
          <w:szCs w:val="24"/>
        </w:rPr>
      </w:pPr>
      <w:r w:rsidRPr="005606EF">
        <w:rPr>
          <w:rFonts w:ascii="Times New Roman" w:hAnsi="Times New Roman" w:cs="Times New Roman"/>
          <w:b/>
          <w:bCs/>
          <w:noProof/>
          <w:sz w:val="24"/>
          <w:szCs w:val="24"/>
        </w:rPr>
        <w:drawing>
          <wp:inline distT="0" distB="0" distL="0" distR="0" wp14:anchorId="31D03467" wp14:editId="729C4E77">
            <wp:extent cx="4569598" cy="3395696"/>
            <wp:effectExtent l="0" t="0" r="2540" b="0"/>
            <wp:docPr id="14" name="Picture 13" descr="A aerial view of a street with trees and a line of lines&#10;&#10;AI-generated content may be incorrect.">
              <a:extLst xmlns:a="http://schemas.openxmlformats.org/drawingml/2006/main">
                <a:ext uri="{FF2B5EF4-FFF2-40B4-BE49-F238E27FC236}">
                  <a16:creationId xmlns:a16="http://schemas.microsoft.com/office/drawing/2014/main" id="{7B0B5154-8CC7-F55B-EEFC-92F33B56C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aerial view of a street with trees and a line of lines&#10;&#10;AI-generated content may be incorrect.">
                      <a:extLst>
                        <a:ext uri="{FF2B5EF4-FFF2-40B4-BE49-F238E27FC236}">
                          <a16:creationId xmlns:a16="http://schemas.microsoft.com/office/drawing/2014/main" id="{7B0B5154-8CC7-F55B-EEFC-92F33B56C726}"/>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569598" cy="3395696"/>
                    </a:xfrm>
                    <a:prstGeom prst="rect">
                      <a:avLst/>
                    </a:prstGeom>
                  </pic:spPr>
                </pic:pic>
              </a:graphicData>
            </a:graphic>
          </wp:inline>
        </w:drawing>
      </w:r>
    </w:p>
    <w:p w14:paraId="7E018E96" w14:textId="77777777" w:rsidR="003B7C92" w:rsidRPr="005606EF" w:rsidRDefault="003B7C92" w:rsidP="005606EF">
      <w:pPr>
        <w:spacing w:after="0"/>
        <w:jc w:val="center"/>
        <w:rPr>
          <w:rFonts w:ascii="Times New Roman" w:hAnsi="Times New Roman" w:cs="Times New Roman"/>
          <w:b/>
          <w:bCs/>
          <w:sz w:val="24"/>
          <w:szCs w:val="24"/>
        </w:rPr>
      </w:pPr>
    </w:p>
    <w:p w14:paraId="43CA9C1A" w14:textId="77777777" w:rsidR="003B7C92" w:rsidRPr="005606EF" w:rsidRDefault="003B7C92" w:rsidP="005606EF">
      <w:pPr>
        <w:spacing w:after="0"/>
        <w:jc w:val="center"/>
        <w:rPr>
          <w:rFonts w:ascii="Times New Roman" w:hAnsi="Times New Roman" w:cs="Times New Roman"/>
          <w:b/>
          <w:bCs/>
          <w:sz w:val="24"/>
          <w:szCs w:val="24"/>
        </w:rPr>
      </w:pPr>
    </w:p>
    <w:p w14:paraId="1EDECBAB" w14:textId="77777777" w:rsidR="003B7C92" w:rsidRPr="005606EF" w:rsidRDefault="003B7C92" w:rsidP="005606EF">
      <w:pPr>
        <w:spacing w:after="0"/>
        <w:jc w:val="center"/>
        <w:rPr>
          <w:rFonts w:ascii="Times New Roman" w:hAnsi="Times New Roman" w:cs="Times New Roman"/>
          <w:b/>
          <w:bCs/>
          <w:sz w:val="24"/>
          <w:szCs w:val="24"/>
        </w:rPr>
      </w:pPr>
    </w:p>
    <w:p w14:paraId="5A24FB9A" w14:textId="77777777" w:rsidR="003B7C92" w:rsidRPr="005606EF" w:rsidRDefault="003B7C92" w:rsidP="005606EF">
      <w:pPr>
        <w:spacing w:after="0"/>
        <w:jc w:val="center"/>
        <w:rPr>
          <w:rFonts w:ascii="Times New Roman" w:hAnsi="Times New Roman" w:cs="Times New Roman"/>
          <w:b/>
          <w:bCs/>
          <w:sz w:val="24"/>
          <w:szCs w:val="24"/>
        </w:rPr>
      </w:pPr>
    </w:p>
    <w:p w14:paraId="12B01B45" w14:textId="77777777" w:rsidR="00923B83" w:rsidRPr="005606EF" w:rsidRDefault="00923B83" w:rsidP="005606EF">
      <w:pPr>
        <w:spacing w:after="0"/>
        <w:jc w:val="center"/>
        <w:rPr>
          <w:rFonts w:ascii="Times New Roman" w:hAnsi="Times New Roman" w:cs="Times New Roman"/>
          <w:b/>
          <w:bCs/>
          <w:sz w:val="24"/>
          <w:szCs w:val="24"/>
        </w:rPr>
      </w:pPr>
    </w:p>
    <w:p w14:paraId="34BA4974" w14:textId="77777777" w:rsidR="00923B83" w:rsidRPr="005606EF" w:rsidRDefault="00923B83" w:rsidP="005606EF">
      <w:pPr>
        <w:spacing w:after="0"/>
        <w:jc w:val="center"/>
        <w:rPr>
          <w:rFonts w:ascii="Times New Roman" w:hAnsi="Times New Roman" w:cs="Times New Roman"/>
          <w:b/>
          <w:bCs/>
          <w:sz w:val="24"/>
          <w:szCs w:val="24"/>
        </w:rPr>
      </w:pPr>
    </w:p>
    <w:p w14:paraId="26F38444" w14:textId="7F0B8FA4" w:rsidR="000D15F9" w:rsidRPr="005606EF" w:rsidRDefault="003B7C92" w:rsidP="005606EF">
      <w:pPr>
        <w:spacing w:after="0"/>
        <w:jc w:val="center"/>
        <w:rPr>
          <w:rFonts w:ascii="Times New Roman" w:hAnsi="Times New Roman" w:cs="Times New Roman"/>
          <w:sz w:val="24"/>
          <w:szCs w:val="24"/>
        </w:rPr>
      </w:pPr>
      <w:r w:rsidRPr="005606EF">
        <w:rPr>
          <w:rFonts w:ascii="Times New Roman" w:hAnsi="Times New Roman" w:cs="Times New Roman"/>
          <w:sz w:val="24"/>
          <w:szCs w:val="24"/>
        </w:rPr>
        <w:t xml:space="preserve">Rīga, </w:t>
      </w:r>
      <w:r w:rsidR="00332AF8" w:rsidRPr="005606EF">
        <w:rPr>
          <w:rFonts w:ascii="Times New Roman" w:hAnsi="Times New Roman" w:cs="Times New Roman"/>
          <w:sz w:val="24"/>
          <w:szCs w:val="24"/>
        </w:rPr>
        <w:t>2026</w:t>
      </w:r>
      <w:r w:rsidR="000D15F9" w:rsidRPr="005606EF">
        <w:rPr>
          <w:rFonts w:ascii="Times New Roman" w:hAnsi="Times New Roman" w:cs="Times New Roman"/>
          <w:sz w:val="24"/>
          <w:szCs w:val="24"/>
        </w:rPr>
        <w:br w:type="page"/>
      </w:r>
    </w:p>
    <w:p w14:paraId="3ECEC7BE" w14:textId="77777777" w:rsidR="003A0335" w:rsidRPr="005606EF" w:rsidRDefault="003A0335" w:rsidP="005606EF">
      <w:pPr>
        <w:spacing w:after="0"/>
        <w:ind w:right="-2"/>
        <w:jc w:val="both"/>
        <w:rPr>
          <w:rFonts w:ascii="Times New Roman" w:hAnsi="Times New Roman" w:cs="Times New Roman"/>
          <w:b/>
          <w:bCs/>
          <w:sz w:val="24"/>
          <w:szCs w:val="24"/>
        </w:rPr>
      </w:pPr>
    </w:p>
    <w:sdt>
      <w:sdtPr>
        <w:rPr>
          <w:rFonts w:asciiTheme="minorHAnsi" w:eastAsiaTheme="minorEastAsia" w:hAnsiTheme="minorHAnsi" w:cs="Times New Roman"/>
          <w:color w:val="auto"/>
          <w:kern w:val="2"/>
          <w:sz w:val="24"/>
          <w:szCs w:val="24"/>
          <w:lang w:val="lv-LV"/>
          <w14:ligatures w14:val="standardContextual"/>
        </w:rPr>
        <w:id w:val="854385052"/>
        <w:docPartObj>
          <w:docPartGallery w:val="Table of Contents"/>
          <w:docPartUnique/>
        </w:docPartObj>
      </w:sdtPr>
      <w:sdtEndPr>
        <w:rPr>
          <w:b/>
          <w:bCs/>
          <w:noProof/>
        </w:rPr>
      </w:sdtEndPr>
      <w:sdtContent>
        <w:p w14:paraId="63FEDBB8" w14:textId="336C6AE4" w:rsidR="00E7563E" w:rsidRPr="005606EF" w:rsidRDefault="00E7563E" w:rsidP="005606EF">
          <w:pPr>
            <w:pStyle w:val="TOCHeading"/>
            <w:ind w:right="-2"/>
            <w:rPr>
              <w:rFonts w:cs="Times New Roman"/>
              <w:sz w:val="24"/>
              <w:szCs w:val="24"/>
            </w:rPr>
          </w:pPr>
          <w:proofErr w:type="spellStart"/>
          <w:r w:rsidRPr="005606EF">
            <w:rPr>
              <w:rFonts w:cs="Times New Roman"/>
              <w:sz w:val="24"/>
              <w:szCs w:val="24"/>
            </w:rPr>
            <w:t>Saturs</w:t>
          </w:r>
          <w:proofErr w:type="spellEnd"/>
        </w:p>
        <w:p w14:paraId="07268CD1" w14:textId="200C09F3" w:rsidR="000E156D" w:rsidRDefault="00E7563E">
          <w:pPr>
            <w:pStyle w:val="TOC1"/>
            <w:rPr>
              <w:rFonts w:eastAsiaTheme="minorEastAsia"/>
              <w:noProof/>
              <w:sz w:val="24"/>
              <w:szCs w:val="24"/>
              <w:lang w:eastAsia="lv-LV"/>
            </w:rPr>
          </w:pPr>
          <w:r w:rsidRPr="005606EF">
            <w:rPr>
              <w:rFonts w:ascii="Times New Roman" w:hAnsi="Times New Roman" w:cs="Times New Roman"/>
              <w:sz w:val="24"/>
              <w:szCs w:val="24"/>
            </w:rPr>
            <w:fldChar w:fldCharType="begin"/>
          </w:r>
          <w:r w:rsidRPr="005606EF">
            <w:rPr>
              <w:rFonts w:ascii="Times New Roman" w:hAnsi="Times New Roman" w:cs="Times New Roman"/>
              <w:sz w:val="24"/>
              <w:szCs w:val="24"/>
            </w:rPr>
            <w:instrText xml:space="preserve"> TOC \o "1-3" \h \z \u </w:instrText>
          </w:r>
          <w:r w:rsidRPr="005606EF">
            <w:rPr>
              <w:rFonts w:ascii="Times New Roman" w:hAnsi="Times New Roman" w:cs="Times New Roman"/>
              <w:sz w:val="24"/>
              <w:szCs w:val="24"/>
            </w:rPr>
            <w:fldChar w:fldCharType="separate"/>
          </w:r>
          <w:hyperlink w:anchor="_Toc236657824" w:history="1">
            <w:r w:rsidR="000E156D" w:rsidRPr="009257CE">
              <w:rPr>
                <w:rStyle w:val="Hyperlink"/>
                <w:rFonts w:cs="Times New Roman"/>
                <w:noProof/>
              </w:rPr>
              <w:t>I DAĻA – LĀZERSKENĒŠANA UN DATU APSTRĀDE</w:t>
            </w:r>
            <w:r w:rsidR="000E156D">
              <w:rPr>
                <w:noProof/>
                <w:webHidden/>
              </w:rPr>
              <w:tab/>
            </w:r>
            <w:r w:rsidR="000E156D">
              <w:rPr>
                <w:noProof/>
                <w:webHidden/>
              </w:rPr>
              <w:fldChar w:fldCharType="begin"/>
            </w:r>
            <w:r w:rsidR="000E156D">
              <w:rPr>
                <w:noProof/>
                <w:webHidden/>
              </w:rPr>
              <w:instrText xml:space="preserve"> PAGEREF _Toc236657824 \h </w:instrText>
            </w:r>
            <w:r w:rsidR="000E156D">
              <w:rPr>
                <w:noProof/>
                <w:webHidden/>
              </w:rPr>
            </w:r>
            <w:r w:rsidR="000E156D">
              <w:rPr>
                <w:noProof/>
                <w:webHidden/>
              </w:rPr>
              <w:fldChar w:fldCharType="separate"/>
            </w:r>
            <w:r w:rsidR="000E156D">
              <w:rPr>
                <w:noProof/>
                <w:webHidden/>
              </w:rPr>
              <w:t>3</w:t>
            </w:r>
            <w:r w:rsidR="000E156D">
              <w:rPr>
                <w:noProof/>
                <w:webHidden/>
              </w:rPr>
              <w:fldChar w:fldCharType="end"/>
            </w:r>
          </w:hyperlink>
        </w:p>
        <w:p w14:paraId="6CF4DFC0" w14:textId="0E3E400D" w:rsidR="000E156D" w:rsidRDefault="000E156D">
          <w:pPr>
            <w:pStyle w:val="TOC2"/>
            <w:rPr>
              <w:rFonts w:eastAsiaTheme="minorEastAsia"/>
              <w:noProof/>
              <w:sz w:val="24"/>
              <w:szCs w:val="24"/>
              <w:lang w:eastAsia="lv-LV"/>
            </w:rPr>
          </w:pPr>
          <w:hyperlink w:anchor="_Toc236657825" w:history="1">
            <w:r w:rsidRPr="009257CE">
              <w:rPr>
                <w:rStyle w:val="Hyperlink"/>
                <w:rFonts w:cs="Times New Roman"/>
                <w:noProof/>
              </w:rPr>
              <w:t>1. Vispārīgs apraksts</w:t>
            </w:r>
            <w:r>
              <w:rPr>
                <w:noProof/>
                <w:webHidden/>
              </w:rPr>
              <w:tab/>
            </w:r>
            <w:r>
              <w:rPr>
                <w:noProof/>
                <w:webHidden/>
              </w:rPr>
              <w:fldChar w:fldCharType="begin"/>
            </w:r>
            <w:r>
              <w:rPr>
                <w:noProof/>
                <w:webHidden/>
              </w:rPr>
              <w:instrText xml:space="preserve"> PAGEREF _Toc236657825 \h </w:instrText>
            </w:r>
            <w:r>
              <w:rPr>
                <w:noProof/>
                <w:webHidden/>
              </w:rPr>
            </w:r>
            <w:r>
              <w:rPr>
                <w:noProof/>
                <w:webHidden/>
              </w:rPr>
              <w:fldChar w:fldCharType="separate"/>
            </w:r>
            <w:r>
              <w:rPr>
                <w:noProof/>
                <w:webHidden/>
              </w:rPr>
              <w:t>3</w:t>
            </w:r>
            <w:r>
              <w:rPr>
                <w:noProof/>
                <w:webHidden/>
              </w:rPr>
              <w:fldChar w:fldCharType="end"/>
            </w:r>
          </w:hyperlink>
        </w:p>
        <w:p w14:paraId="0938C0F0" w14:textId="7E61F8C2" w:rsidR="000E156D" w:rsidRDefault="000E156D">
          <w:pPr>
            <w:pStyle w:val="TOC2"/>
            <w:rPr>
              <w:rFonts w:eastAsiaTheme="minorEastAsia"/>
              <w:noProof/>
              <w:sz w:val="24"/>
              <w:szCs w:val="24"/>
              <w:lang w:eastAsia="lv-LV"/>
            </w:rPr>
          </w:pPr>
          <w:hyperlink w:anchor="_Toc236657826" w:history="1">
            <w:r w:rsidRPr="009257CE">
              <w:rPr>
                <w:rStyle w:val="Hyperlink"/>
                <w:rFonts w:cs="Times New Roman"/>
                <w:noProof/>
              </w:rPr>
              <w:t>2. Sistēmas obligātās funkcijas</w:t>
            </w:r>
            <w:r>
              <w:rPr>
                <w:noProof/>
                <w:webHidden/>
              </w:rPr>
              <w:tab/>
            </w:r>
            <w:r>
              <w:rPr>
                <w:noProof/>
                <w:webHidden/>
              </w:rPr>
              <w:fldChar w:fldCharType="begin"/>
            </w:r>
            <w:r>
              <w:rPr>
                <w:noProof/>
                <w:webHidden/>
              </w:rPr>
              <w:instrText xml:space="preserve"> PAGEREF _Toc236657826 \h </w:instrText>
            </w:r>
            <w:r>
              <w:rPr>
                <w:noProof/>
                <w:webHidden/>
              </w:rPr>
            </w:r>
            <w:r>
              <w:rPr>
                <w:noProof/>
                <w:webHidden/>
              </w:rPr>
              <w:fldChar w:fldCharType="separate"/>
            </w:r>
            <w:r>
              <w:rPr>
                <w:noProof/>
                <w:webHidden/>
              </w:rPr>
              <w:t>4</w:t>
            </w:r>
            <w:r>
              <w:rPr>
                <w:noProof/>
                <w:webHidden/>
              </w:rPr>
              <w:fldChar w:fldCharType="end"/>
            </w:r>
          </w:hyperlink>
        </w:p>
        <w:p w14:paraId="614E7826" w14:textId="4F83C281" w:rsidR="000E156D" w:rsidRDefault="000E156D">
          <w:pPr>
            <w:pStyle w:val="TOC2"/>
            <w:rPr>
              <w:rFonts w:eastAsiaTheme="minorEastAsia"/>
              <w:noProof/>
              <w:sz w:val="24"/>
              <w:szCs w:val="24"/>
              <w:lang w:eastAsia="lv-LV"/>
            </w:rPr>
          </w:pPr>
          <w:hyperlink w:anchor="_Toc236657827" w:history="1">
            <w:r w:rsidRPr="009257CE">
              <w:rPr>
                <w:rStyle w:val="Hyperlink"/>
                <w:rFonts w:cs="Times New Roman"/>
                <w:noProof/>
              </w:rPr>
              <w:t>3. LiDAR sistēmas prasības</w:t>
            </w:r>
            <w:r>
              <w:rPr>
                <w:noProof/>
                <w:webHidden/>
              </w:rPr>
              <w:tab/>
            </w:r>
            <w:r>
              <w:rPr>
                <w:noProof/>
                <w:webHidden/>
              </w:rPr>
              <w:fldChar w:fldCharType="begin"/>
            </w:r>
            <w:r>
              <w:rPr>
                <w:noProof/>
                <w:webHidden/>
              </w:rPr>
              <w:instrText xml:space="preserve"> PAGEREF _Toc236657827 \h </w:instrText>
            </w:r>
            <w:r>
              <w:rPr>
                <w:noProof/>
                <w:webHidden/>
              </w:rPr>
            </w:r>
            <w:r>
              <w:rPr>
                <w:noProof/>
                <w:webHidden/>
              </w:rPr>
              <w:fldChar w:fldCharType="separate"/>
            </w:r>
            <w:r>
              <w:rPr>
                <w:noProof/>
                <w:webHidden/>
              </w:rPr>
              <w:t>4</w:t>
            </w:r>
            <w:r>
              <w:rPr>
                <w:noProof/>
                <w:webHidden/>
              </w:rPr>
              <w:fldChar w:fldCharType="end"/>
            </w:r>
          </w:hyperlink>
        </w:p>
        <w:p w14:paraId="1A643627" w14:textId="32C0CBE1" w:rsidR="000E156D" w:rsidRDefault="000E156D">
          <w:pPr>
            <w:pStyle w:val="TOC2"/>
            <w:rPr>
              <w:rFonts w:eastAsiaTheme="minorEastAsia"/>
              <w:noProof/>
              <w:sz w:val="24"/>
              <w:szCs w:val="24"/>
              <w:lang w:eastAsia="lv-LV"/>
            </w:rPr>
          </w:pPr>
          <w:hyperlink w:anchor="_Toc236657828" w:history="1">
            <w:r w:rsidRPr="009257CE">
              <w:rPr>
                <w:rStyle w:val="Hyperlink"/>
                <w:rFonts w:cs="Times New Roman"/>
                <w:noProof/>
              </w:rPr>
              <w:t>4. Attēlveidošanas apakšsistēma</w:t>
            </w:r>
            <w:r>
              <w:rPr>
                <w:noProof/>
                <w:webHidden/>
              </w:rPr>
              <w:tab/>
            </w:r>
            <w:r>
              <w:rPr>
                <w:noProof/>
                <w:webHidden/>
              </w:rPr>
              <w:fldChar w:fldCharType="begin"/>
            </w:r>
            <w:r>
              <w:rPr>
                <w:noProof/>
                <w:webHidden/>
              </w:rPr>
              <w:instrText xml:space="preserve"> PAGEREF _Toc236657828 \h </w:instrText>
            </w:r>
            <w:r>
              <w:rPr>
                <w:noProof/>
                <w:webHidden/>
              </w:rPr>
            </w:r>
            <w:r>
              <w:rPr>
                <w:noProof/>
                <w:webHidden/>
              </w:rPr>
              <w:fldChar w:fldCharType="separate"/>
            </w:r>
            <w:r>
              <w:rPr>
                <w:noProof/>
                <w:webHidden/>
              </w:rPr>
              <w:t>5</w:t>
            </w:r>
            <w:r>
              <w:rPr>
                <w:noProof/>
                <w:webHidden/>
              </w:rPr>
              <w:fldChar w:fldCharType="end"/>
            </w:r>
          </w:hyperlink>
        </w:p>
        <w:p w14:paraId="117E42AC" w14:textId="0599148F" w:rsidR="000E156D" w:rsidRDefault="000E156D">
          <w:pPr>
            <w:pStyle w:val="TOC3"/>
            <w:rPr>
              <w:rFonts w:eastAsiaTheme="minorEastAsia"/>
              <w:noProof/>
              <w:sz w:val="24"/>
              <w:szCs w:val="24"/>
              <w:lang w:eastAsia="lv-LV"/>
            </w:rPr>
          </w:pPr>
          <w:hyperlink w:anchor="_Toc236657829" w:history="1">
            <w:r w:rsidRPr="009257CE">
              <w:rPr>
                <w:rStyle w:val="Hyperlink"/>
                <w:rFonts w:cs="Times New Roman"/>
                <w:noProof/>
              </w:rPr>
              <w:t>4.1. 360° panorāmas kameras</w:t>
            </w:r>
            <w:r>
              <w:rPr>
                <w:noProof/>
                <w:webHidden/>
              </w:rPr>
              <w:tab/>
            </w:r>
            <w:r>
              <w:rPr>
                <w:noProof/>
                <w:webHidden/>
              </w:rPr>
              <w:fldChar w:fldCharType="begin"/>
            </w:r>
            <w:r>
              <w:rPr>
                <w:noProof/>
                <w:webHidden/>
              </w:rPr>
              <w:instrText xml:space="preserve"> PAGEREF _Toc236657829 \h </w:instrText>
            </w:r>
            <w:r>
              <w:rPr>
                <w:noProof/>
                <w:webHidden/>
              </w:rPr>
            </w:r>
            <w:r>
              <w:rPr>
                <w:noProof/>
                <w:webHidden/>
              </w:rPr>
              <w:fldChar w:fldCharType="separate"/>
            </w:r>
            <w:r>
              <w:rPr>
                <w:noProof/>
                <w:webHidden/>
              </w:rPr>
              <w:t>5</w:t>
            </w:r>
            <w:r>
              <w:rPr>
                <w:noProof/>
                <w:webHidden/>
              </w:rPr>
              <w:fldChar w:fldCharType="end"/>
            </w:r>
          </w:hyperlink>
        </w:p>
        <w:p w14:paraId="33D0856B" w14:textId="5B52844C" w:rsidR="000E156D" w:rsidRDefault="000E156D">
          <w:pPr>
            <w:pStyle w:val="TOC3"/>
            <w:rPr>
              <w:rFonts w:eastAsiaTheme="minorEastAsia"/>
              <w:noProof/>
              <w:sz w:val="24"/>
              <w:szCs w:val="24"/>
              <w:lang w:eastAsia="lv-LV"/>
            </w:rPr>
          </w:pPr>
          <w:hyperlink w:anchor="_Toc236657830" w:history="1">
            <w:r w:rsidRPr="009257CE">
              <w:rPr>
                <w:rStyle w:val="Hyperlink"/>
                <w:rFonts w:cs="Times New Roman"/>
                <w:noProof/>
              </w:rPr>
              <w:t>4.2. Plaknes (plānā) ceļa seguma kamera</w:t>
            </w:r>
            <w:r>
              <w:rPr>
                <w:noProof/>
                <w:webHidden/>
              </w:rPr>
              <w:tab/>
            </w:r>
            <w:r>
              <w:rPr>
                <w:noProof/>
                <w:webHidden/>
              </w:rPr>
              <w:fldChar w:fldCharType="begin"/>
            </w:r>
            <w:r>
              <w:rPr>
                <w:noProof/>
                <w:webHidden/>
              </w:rPr>
              <w:instrText xml:space="preserve"> PAGEREF _Toc236657830 \h </w:instrText>
            </w:r>
            <w:r>
              <w:rPr>
                <w:noProof/>
                <w:webHidden/>
              </w:rPr>
            </w:r>
            <w:r>
              <w:rPr>
                <w:noProof/>
                <w:webHidden/>
              </w:rPr>
              <w:fldChar w:fldCharType="separate"/>
            </w:r>
            <w:r>
              <w:rPr>
                <w:noProof/>
                <w:webHidden/>
              </w:rPr>
              <w:t>5</w:t>
            </w:r>
            <w:r>
              <w:rPr>
                <w:noProof/>
                <w:webHidden/>
              </w:rPr>
              <w:fldChar w:fldCharType="end"/>
            </w:r>
          </w:hyperlink>
        </w:p>
        <w:p w14:paraId="619B37E8" w14:textId="27183BE0" w:rsidR="000E156D" w:rsidRDefault="000E156D">
          <w:pPr>
            <w:pStyle w:val="TOC2"/>
            <w:rPr>
              <w:rFonts w:eastAsiaTheme="minorEastAsia"/>
              <w:noProof/>
              <w:sz w:val="24"/>
              <w:szCs w:val="24"/>
              <w:lang w:eastAsia="lv-LV"/>
            </w:rPr>
          </w:pPr>
          <w:hyperlink w:anchor="_Toc236657831" w:history="1">
            <w:r w:rsidRPr="009257CE">
              <w:rPr>
                <w:rStyle w:val="Hyperlink"/>
                <w:rFonts w:cs="Times New Roman"/>
                <w:noProof/>
              </w:rPr>
              <w:t>5. Ģeoreferencēšana un koordinātu sistēmas</w:t>
            </w:r>
            <w:r>
              <w:rPr>
                <w:noProof/>
                <w:webHidden/>
              </w:rPr>
              <w:tab/>
            </w:r>
            <w:r>
              <w:rPr>
                <w:noProof/>
                <w:webHidden/>
              </w:rPr>
              <w:fldChar w:fldCharType="begin"/>
            </w:r>
            <w:r>
              <w:rPr>
                <w:noProof/>
                <w:webHidden/>
              </w:rPr>
              <w:instrText xml:space="preserve"> PAGEREF _Toc236657831 \h </w:instrText>
            </w:r>
            <w:r>
              <w:rPr>
                <w:noProof/>
                <w:webHidden/>
              </w:rPr>
            </w:r>
            <w:r>
              <w:rPr>
                <w:noProof/>
                <w:webHidden/>
              </w:rPr>
              <w:fldChar w:fldCharType="separate"/>
            </w:r>
            <w:r>
              <w:rPr>
                <w:noProof/>
                <w:webHidden/>
              </w:rPr>
              <w:t>5</w:t>
            </w:r>
            <w:r>
              <w:rPr>
                <w:noProof/>
                <w:webHidden/>
              </w:rPr>
              <w:fldChar w:fldCharType="end"/>
            </w:r>
          </w:hyperlink>
        </w:p>
        <w:p w14:paraId="1ABC978D" w14:textId="74A3989D" w:rsidR="000E156D" w:rsidRDefault="000E156D">
          <w:pPr>
            <w:pStyle w:val="TOC2"/>
            <w:rPr>
              <w:rFonts w:eastAsiaTheme="minorEastAsia"/>
              <w:noProof/>
              <w:sz w:val="24"/>
              <w:szCs w:val="24"/>
              <w:lang w:eastAsia="lv-LV"/>
            </w:rPr>
          </w:pPr>
          <w:hyperlink w:anchor="_Toc236657832" w:history="1">
            <w:r w:rsidRPr="009257CE">
              <w:rPr>
                <w:rStyle w:val="Hyperlink"/>
                <w:rFonts w:cs="Times New Roman"/>
                <w:noProof/>
              </w:rPr>
              <w:t>7. Datu apstrāde un piegādes</w:t>
            </w:r>
            <w:r>
              <w:rPr>
                <w:noProof/>
                <w:webHidden/>
              </w:rPr>
              <w:tab/>
            </w:r>
            <w:r>
              <w:rPr>
                <w:noProof/>
                <w:webHidden/>
              </w:rPr>
              <w:fldChar w:fldCharType="begin"/>
            </w:r>
            <w:r>
              <w:rPr>
                <w:noProof/>
                <w:webHidden/>
              </w:rPr>
              <w:instrText xml:space="preserve"> PAGEREF _Toc236657832 \h </w:instrText>
            </w:r>
            <w:r>
              <w:rPr>
                <w:noProof/>
                <w:webHidden/>
              </w:rPr>
            </w:r>
            <w:r>
              <w:rPr>
                <w:noProof/>
                <w:webHidden/>
              </w:rPr>
              <w:fldChar w:fldCharType="separate"/>
            </w:r>
            <w:r>
              <w:rPr>
                <w:noProof/>
                <w:webHidden/>
              </w:rPr>
              <w:t>6</w:t>
            </w:r>
            <w:r>
              <w:rPr>
                <w:noProof/>
                <w:webHidden/>
              </w:rPr>
              <w:fldChar w:fldCharType="end"/>
            </w:r>
          </w:hyperlink>
        </w:p>
        <w:p w14:paraId="500EAEA6" w14:textId="25015080" w:rsidR="000E156D" w:rsidRDefault="000E156D">
          <w:pPr>
            <w:pStyle w:val="TOC3"/>
            <w:rPr>
              <w:rFonts w:eastAsiaTheme="minorEastAsia"/>
              <w:noProof/>
              <w:sz w:val="24"/>
              <w:szCs w:val="24"/>
              <w:lang w:eastAsia="lv-LV"/>
            </w:rPr>
          </w:pPr>
          <w:hyperlink w:anchor="_Toc236657833" w:history="1">
            <w:r w:rsidRPr="009257CE">
              <w:rPr>
                <w:rStyle w:val="Hyperlink"/>
                <w:rFonts w:cs="Times New Roman"/>
                <w:noProof/>
              </w:rPr>
              <w:t>7.1. Datu apstrāde</w:t>
            </w:r>
            <w:r>
              <w:rPr>
                <w:noProof/>
                <w:webHidden/>
              </w:rPr>
              <w:tab/>
            </w:r>
            <w:r>
              <w:rPr>
                <w:noProof/>
                <w:webHidden/>
              </w:rPr>
              <w:fldChar w:fldCharType="begin"/>
            </w:r>
            <w:r>
              <w:rPr>
                <w:noProof/>
                <w:webHidden/>
              </w:rPr>
              <w:instrText xml:space="preserve"> PAGEREF _Toc236657833 \h </w:instrText>
            </w:r>
            <w:r>
              <w:rPr>
                <w:noProof/>
                <w:webHidden/>
              </w:rPr>
            </w:r>
            <w:r>
              <w:rPr>
                <w:noProof/>
                <w:webHidden/>
              </w:rPr>
              <w:fldChar w:fldCharType="separate"/>
            </w:r>
            <w:r>
              <w:rPr>
                <w:noProof/>
                <w:webHidden/>
              </w:rPr>
              <w:t>6</w:t>
            </w:r>
            <w:r>
              <w:rPr>
                <w:noProof/>
                <w:webHidden/>
              </w:rPr>
              <w:fldChar w:fldCharType="end"/>
            </w:r>
          </w:hyperlink>
        </w:p>
        <w:p w14:paraId="5E4EF982" w14:textId="6AFC4AAF" w:rsidR="000E156D" w:rsidRDefault="000E156D">
          <w:pPr>
            <w:pStyle w:val="TOC3"/>
            <w:rPr>
              <w:rFonts w:eastAsiaTheme="minorEastAsia"/>
              <w:noProof/>
              <w:sz w:val="24"/>
              <w:szCs w:val="24"/>
              <w:lang w:eastAsia="lv-LV"/>
            </w:rPr>
          </w:pPr>
          <w:hyperlink w:anchor="_Toc236657834" w:history="1">
            <w:r w:rsidRPr="009257CE">
              <w:rPr>
                <w:rStyle w:val="Hyperlink"/>
                <w:rFonts w:cs="Times New Roman"/>
                <w:noProof/>
              </w:rPr>
              <w:t>7.2 Nodevumi</w:t>
            </w:r>
            <w:r>
              <w:rPr>
                <w:noProof/>
                <w:webHidden/>
              </w:rPr>
              <w:tab/>
            </w:r>
            <w:r>
              <w:rPr>
                <w:noProof/>
                <w:webHidden/>
              </w:rPr>
              <w:fldChar w:fldCharType="begin"/>
            </w:r>
            <w:r>
              <w:rPr>
                <w:noProof/>
                <w:webHidden/>
              </w:rPr>
              <w:instrText xml:space="preserve"> PAGEREF _Toc236657834 \h </w:instrText>
            </w:r>
            <w:r>
              <w:rPr>
                <w:noProof/>
                <w:webHidden/>
              </w:rPr>
            </w:r>
            <w:r>
              <w:rPr>
                <w:noProof/>
                <w:webHidden/>
              </w:rPr>
              <w:fldChar w:fldCharType="separate"/>
            </w:r>
            <w:r>
              <w:rPr>
                <w:noProof/>
                <w:webHidden/>
              </w:rPr>
              <w:t>7</w:t>
            </w:r>
            <w:r>
              <w:rPr>
                <w:noProof/>
                <w:webHidden/>
              </w:rPr>
              <w:fldChar w:fldCharType="end"/>
            </w:r>
          </w:hyperlink>
        </w:p>
        <w:p w14:paraId="16C6DCF3" w14:textId="4053F899" w:rsidR="000E156D" w:rsidRDefault="000E156D">
          <w:pPr>
            <w:pStyle w:val="TOC3"/>
            <w:rPr>
              <w:rFonts w:eastAsiaTheme="minorEastAsia"/>
              <w:noProof/>
              <w:sz w:val="24"/>
              <w:szCs w:val="24"/>
              <w:lang w:eastAsia="lv-LV"/>
            </w:rPr>
          </w:pPr>
          <w:hyperlink w:anchor="_Toc236657835" w:history="1">
            <w:r w:rsidRPr="009257CE">
              <w:rPr>
                <w:rStyle w:val="Hyperlink"/>
                <w:rFonts w:cs="Times New Roman"/>
                <w:noProof/>
              </w:rPr>
              <w:t>7.3. Datu apstrādes, glabāšanas un drošības prasības</w:t>
            </w:r>
            <w:r>
              <w:rPr>
                <w:noProof/>
                <w:webHidden/>
              </w:rPr>
              <w:tab/>
            </w:r>
            <w:r>
              <w:rPr>
                <w:noProof/>
                <w:webHidden/>
              </w:rPr>
              <w:fldChar w:fldCharType="begin"/>
            </w:r>
            <w:r>
              <w:rPr>
                <w:noProof/>
                <w:webHidden/>
              </w:rPr>
              <w:instrText xml:space="preserve"> PAGEREF _Toc236657835 \h </w:instrText>
            </w:r>
            <w:r>
              <w:rPr>
                <w:noProof/>
                <w:webHidden/>
              </w:rPr>
            </w:r>
            <w:r>
              <w:rPr>
                <w:noProof/>
                <w:webHidden/>
              </w:rPr>
              <w:fldChar w:fldCharType="separate"/>
            </w:r>
            <w:r>
              <w:rPr>
                <w:noProof/>
                <w:webHidden/>
              </w:rPr>
              <w:t>7</w:t>
            </w:r>
            <w:r>
              <w:rPr>
                <w:noProof/>
                <w:webHidden/>
              </w:rPr>
              <w:fldChar w:fldCharType="end"/>
            </w:r>
          </w:hyperlink>
        </w:p>
        <w:p w14:paraId="66171F41" w14:textId="501BF35A" w:rsidR="000E156D" w:rsidRDefault="000E156D">
          <w:pPr>
            <w:pStyle w:val="TOC2"/>
            <w:rPr>
              <w:rFonts w:eastAsiaTheme="minorEastAsia"/>
              <w:noProof/>
              <w:sz w:val="24"/>
              <w:szCs w:val="24"/>
              <w:lang w:eastAsia="lv-LV"/>
            </w:rPr>
          </w:pPr>
          <w:hyperlink w:anchor="_Toc236657836" w:history="1">
            <w:r w:rsidRPr="009257CE">
              <w:rPr>
                <w:rStyle w:val="Hyperlink"/>
                <w:rFonts w:cs="Times New Roman"/>
                <w:noProof/>
              </w:rPr>
              <w:t>8. Sistēmas veiktspējas pārbaude</w:t>
            </w:r>
            <w:r>
              <w:rPr>
                <w:noProof/>
                <w:webHidden/>
              </w:rPr>
              <w:tab/>
            </w:r>
            <w:r>
              <w:rPr>
                <w:noProof/>
                <w:webHidden/>
              </w:rPr>
              <w:fldChar w:fldCharType="begin"/>
            </w:r>
            <w:r>
              <w:rPr>
                <w:noProof/>
                <w:webHidden/>
              </w:rPr>
              <w:instrText xml:space="preserve"> PAGEREF _Toc236657836 \h </w:instrText>
            </w:r>
            <w:r>
              <w:rPr>
                <w:noProof/>
                <w:webHidden/>
              </w:rPr>
            </w:r>
            <w:r>
              <w:rPr>
                <w:noProof/>
                <w:webHidden/>
              </w:rPr>
              <w:fldChar w:fldCharType="separate"/>
            </w:r>
            <w:r>
              <w:rPr>
                <w:noProof/>
                <w:webHidden/>
              </w:rPr>
              <w:t>7</w:t>
            </w:r>
            <w:r>
              <w:rPr>
                <w:noProof/>
                <w:webHidden/>
              </w:rPr>
              <w:fldChar w:fldCharType="end"/>
            </w:r>
          </w:hyperlink>
        </w:p>
        <w:p w14:paraId="2016FDAC" w14:textId="3333D268" w:rsidR="000E156D" w:rsidRDefault="000E156D">
          <w:pPr>
            <w:pStyle w:val="TOC2"/>
            <w:rPr>
              <w:rFonts w:eastAsiaTheme="minorEastAsia"/>
              <w:noProof/>
              <w:sz w:val="24"/>
              <w:szCs w:val="24"/>
              <w:lang w:eastAsia="lv-LV"/>
            </w:rPr>
          </w:pPr>
          <w:hyperlink w:anchor="_Toc236657837" w:history="1">
            <w:r w:rsidRPr="009257CE">
              <w:rPr>
                <w:rStyle w:val="Hyperlink"/>
                <w:rFonts w:cs="Times New Roman"/>
                <w:noProof/>
              </w:rPr>
              <w:t>9. Uzturēšana un atbalsts</w:t>
            </w:r>
            <w:r>
              <w:rPr>
                <w:noProof/>
                <w:webHidden/>
              </w:rPr>
              <w:tab/>
            </w:r>
            <w:r>
              <w:rPr>
                <w:noProof/>
                <w:webHidden/>
              </w:rPr>
              <w:fldChar w:fldCharType="begin"/>
            </w:r>
            <w:r>
              <w:rPr>
                <w:noProof/>
                <w:webHidden/>
              </w:rPr>
              <w:instrText xml:space="preserve"> PAGEREF _Toc236657837 \h </w:instrText>
            </w:r>
            <w:r>
              <w:rPr>
                <w:noProof/>
                <w:webHidden/>
              </w:rPr>
            </w:r>
            <w:r>
              <w:rPr>
                <w:noProof/>
                <w:webHidden/>
              </w:rPr>
              <w:fldChar w:fldCharType="separate"/>
            </w:r>
            <w:r>
              <w:rPr>
                <w:noProof/>
                <w:webHidden/>
              </w:rPr>
              <w:t>7</w:t>
            </w:r>
            <w:r>
              <w:rPr>
                <w:noProof/>
                <w:webHidden/>
              </w:rPr>
              <w:fldChar w:fldCharType="end"/>
            </w:r>
          </w:hyperlink>
        </w:p>
        <w:p w14:paraId="2D0E6908" w14:textId="4EC4306B" w:rsidR="000E156D" w:rsidRDefault="000E156D">
          <w:pPr>
            <w:pStyle w:val="TOC1"/>
            <w:rPr>
              <w:rFonts w:eastAsiaTheme="minorEastAsia"/>
              <w:noProof/>
              <w:sz w:val="24"/>
              <w:szCs w:val="24"/>
              <w:lang w:eastAsia="lv-LV"/>
            </w:rPr>
          </w:pPr>
          <w:hyperlink w:anchor="_Toc236657838" w:history="1">
            <w:r w:rsidRPr="009257CE">
              <w:rPr>
                <w:rStyle w:val="Hyperlink"/>
                <w:rFonts w:cs="Times New Roman"/>
                <w:noProof/>
              </w:rPr>
              <w:t>II DAĻA – PUNKTU MĀKOŅA SADALĪŠANA ZONĀS UN NOMENKLATŪRAS PIEŠĶIRŠANA</w:t>
            </w:r>
            <w:r>
              <w:rPr>
                <w:noProof/>
                <w:webHidden/>
              </w:rPr>
              <w:tab/>
            </w:r>
            <w:r>
              <w:rPr>
                <w:noProof/>
                <w:webHidden/>
              </w:rPr>
              <w:fldChar w:fldCharType="begin"/>
            </w:r>
            <w:r>
              <w:rPr>
                <w:noProof/>
                <w:webHidden/>
              </w:rPr>
              <w:instrText xml:space="preserve"> PAGEREF _Toc236657838 \h </w:instrText>
            </w:r>
            <w:r>
              <w:rPr>
                <w:noProof/>
                <w:webHidden/>
              </w:rPr>
            </w:r>
            <w:r>
              <w:rPr>
                <w:noProof/>
                <w:webHidden/>
              </w:rPr>
              <w:fldChar w:fldCharType="separate"/>
            </w:r>
            <w:r>
              <w:rPr>
                <w:noProof/>
                <w:webHidden/>
              </w:rPr>
              <w:t>8</w:t>
            </w:r>
            <w:r>
              <w:rPr>
                <w:noProof/>
                <w:webHidden/>
              </w:rPr>
              <w:fldChar w:fldCharType="end"/>
            </w:r>
          </w:hyperlink>
        </w:p>
        <w:p w14:paraId="1CE01E91" w14:textId="3F1BD13C" w:rsidR="000E156D" w:rsidRDefault="000E156D">
          <w:pPr>
            <w:pStyle w:val="TOC1"/>
            <w:rPr>
              <w:rFonts w:eastAsiaTheme="minorEastAsia"/>
              <w:noProof/>
              <w:sz w:val="24"/>
              <w:szCs w:val="24"/>
              <w:lang w:eastAsia="lv-LV"/>
            </w:rPr>
          </w:pPr>
          <w:hyperlink w:anchor="_Toc236657839" w:history="1">
            <w:r w:rsidRPr="009257CE">
              <w:rPr>
                <w:rStyle w:val="Hyperlink"/>
                <w:rFonts w:cs="Times New Roman"/>
                <w:noProof/>
              </w:rPr>
              <w:t>III DAĻA – PROGRAMMATŪRAS FUNKCIONĀLĀS PRASĪBAS</w:t>
            </w:r>
            <w:r>
              <w:rPr>
                <w:noProof/>
                <w:webHidden/>
              </w:rPr>
              <w:tab/>
            </w:r>
            <w:r>
              <w:rPr>
                <w:noProof/>
                <w:webHidden/>
              </w:rPr>
              <w:fldChar w:fldCharType="begin"/>
            </w:r>
            <w:r>
              <w:rPr>
                <w:noProof/>
                <w:webHidden/>
              </w:rPr>
              <w:instrText xml:space="preserve"> PAGEREF _Toc236657839 \h </w:instrText>
            </w:r>
            <w:r>
              <w:rPr>
                <w:noProof/>
                <w:webHidden/>
              </w:rPr>
            </w:r>
            <w:r>
              <w:rPr>
                <w:noProof/>
                <w:webHidden/>
              </w:rPr>
              <w:fldChar w:fldCharType="separate"/>
            </w:r>
            <w:r>
              <w:rPr>
                <w:noProof/>
                <w:webHidden/>
              </w:rPr>
              <w:t>9</w:t>
            </w:r>
            <w:r>
              <w:rPr>
                <w:noProof/>
                <w:webHidden/>
              </w:rPr>
              <w:fldChar w:fldCharType="end"/>
            </w:r>
          </w:hyperlink>
        </w:p>
        <w:p w14:paraId="5D015F2A" w14:textId="3681231C" w:rsidR="000E156D" w:rsidRDefault="000E156D">
          <w:pPr>
            <w:pStyle w:val="TOC1"/>
            <w:rPr>
              <w:rFonts w:eastAsiaTheme="minorEastAsia"/>
              <w:noProof/>
              <w:sz w:val="24"/>
              <w:szCs w:val="24"/>
              <w:lang w:eastAsia="lv-LV"/>
            </w:rPr>
          </w:pPr>
          <w:hyperlink w:anchor="_Toc236657840" w:history="1">
            <w:r w:rsidRPr="009257CE">
              <w:rPr>
                <w:rStyle w:val="Hyperlink"/>
                <w:rFonts w:cs="Times New Roman"/>
                <w:noProof/>
              </w:rPr>
              <w:t>IV DAĻA – ĢEOTELPISKO ANALĪŽU PRASĪBAS</w:t>
            </w:r>
            <w:r>
              <w:rPr>
                <w:noProof/>
                <w:webHidden/>
              </w:rPr>
              <w:tab/>
            </w:r>
            <w:r>
              <w:rPr>
                <w:noProof/>
                <w:webHidden/>
              </w:rPr>
              <w:fldChar w:fldCharType="begin"/>
            </w:r>
            <w:r>
              <w:rPr>
                <w:noProof/>
                <w:webHidden/>
              </w:rPr>
              <w:instrText xml:space="preserve"> PAGEREF _Toc236657840 \h </w:instrText>
            </w:r>
            <w:r>
              <w:rPr>
                <w:noProof/>
                <w:webHidden/>
              </w:rPr>
            </w:r>
            <w:r>
              <w:rPr>
                <w:noProof/>
                <w:webHidden/>
              </w:rPr>
              <w:fldChar w:fldCharType="separate"/>
            </w:r>
            <w:r>
              <w:rPr>
                <w:noProof/>
                <w:webHidden/>
              </w:rPr>
              <w:t>10</w:t>
            </w:r>
            <w:r>
              <w:rPr>
                <w:noProof/>
                <w:webHidden/>
              </w:rPr>
              <w:fldChar w:fldCharType="end"/>
            </w:r>
          </w:hyperlink>
        </w:p>
        <w:p w14:paraId="18ACBAD5" w14:textId="3695A386" w:rsidR="000E156D" w:rsidRDefault="000E156D">
          <w:pPr>
            <w:pStyle w:val="TOC3"/>
            <w:rPr>
              <w:rFonts w:eastAsiaTheme="minorEastAsia"/>
              <w:noProof/>
              <w:sz w:val="24"/>
              <w:szCs w:val="24"/>
              <w:lang w:eastAsia="lv-LV"/>
            </w:rPr>
          </w:pPr>
          <w:hyperlink w:anchor="_Toc236657841" w:history="1">
            <w:r w:rsidRPr="009257CE">
              <w:rPr>
                <w:rStyle w:val="Hyperlink"/>
                <w:noProof/>
                <w:lang w:eastAsia="lv-LV"/>
              </w:rPr>
              <w:t>4.1. Objektu attāluma līdz sliežu ceļa asij analīzes programmatūras funkcionalitāte</w:t>
            </w:r>
            <w:r>
              <w:rPr>
                <w:noProof/>
                <w:webHidden/>
              </w:rPr>
              <w:tab/>
            </w:r>
            <w:r>
              <w:rPr>
                <w:noProof/>
                <w:webHidden/>
              </w:rPr>
              <w:fldChar w:fldCharType="begin"/>
            </w:r>
            <w:r>
              <w:rPr>
                <w:noProof/>
                <w:webHidden/>
              </w:rPr>
              <w:instrText xml:space="preserve"> PAGEREF _Toc236657841 \h </w:instrText>
            </w:r>
            <w:r>
              <w:rPr>
                <w:noProof/>
                <w:webHidden/>
              </w:rPr>
            </w:r>
            <w:r>
              <w:rPr>
                <w:noProof/>
                <w:webHidden/>
              </w:rPr>
              <w:fldChar w:fldCharType="separate"/>
            </w:r>
            <w:r>
              <w:rPr>
                <w:noProof/>
                <w:webHidden/>
              </w:rPr>
              <w:t>10</w:t>
            </w:r>
            <w:r>
              <w:rPr>
                <w:noProof/>
                <w:webHidden/>
              </w:rPr>
              <w:fldChar w:fldCharType="end"/>
            </w:r>
          </w:hyperlink>
        </w:p>
        <w:p w14:paraId="3588386C" w14:textId="47FD967E" w:rsidR="000E156D" w:rsidRDefault="000E156D">
          <w:pPr>
            <w:pStyle w:val="TOC3"/>
            <w:rPr>
              <w:rFonts w:eastAsiaTheme="minorEastAsia"/>
              <w:noProof/>
              <w:sz w:val="24"/>
              <w:szCs w:val="24"/>
              <w:lang w:eastAsia="lv-LV"/>
            </w:rPr>
          </w:pPr>
          <w:hyperlink w:anchor="_Toc236657842" w:history="1">
            <w:r w:rsidRPr="009257CE">
              <w:rPr>
                <w:rStyle w:val="Hyperlink"/>
                <w:noProof/>
                <w:lang w:eastAsia="lv-LV"/>
              </w:rPr>
              <w:t>4.2. Attāluma starp sliežu ceļu asīm analīzes programmatūras funkcionalitāte</w:t>
            </w:r>
            <w:r>
              <w:rPr>
                <w:noProof/>
                <w:webHidden/>
              </w:rPr>
              <w:tab/>
            </w:r>
            <w:r>
              <w:rPr>
                <w:noProof/>
                <w:webHidden/>
              </w:rPr>
              <w:fldChar w:fldCharType="begin"/>
            </w:r>
            <w:r>
              <w:rPr>
                <w:noProof/>
                <w:webHidden/>
              </w:rPr>
              <w:instrText xml:space="preserve"> PAGEREF _Toc236657842 \h </w:instrText>
            </w:r>
            <w:r>
              <w:rPr>
                <w:noProof/>
                <w:webHidden/>
              </w:rPr>
            </w:r>
            <w:r>
              <w:rPr>
                <w:noProof/>
                <w:webHidden/>
              </w:rPr>
              <w:fldChar w:fldCharType="separate"/>
            </w:r>
            <w:r>
              <w:rPr>
                <w:noProof/>
                <w:webHidden/>
              </w:rPr>
              <w:t>11</w:t>
            </w:r>
            <w:r>
              <w:rPr>
                <w:noProof/>
                <w:webHidden/>
              </w:rPr>
              <w:fldChar w:fldCharType="end"/>
            </w:r>
          </w:hyperlink>
        </w:p>
        <w:p w14:paraId="45E9662B" w14:textId="54150465" w:rsidR="000E156D" w:rsidRDefault="000E156D">
          <w:pPr>
            <w:pStyle w:val="TOC3"/>
            <w:rPr>
              <w:rFonts w:eastAsiaTheme="minorEastAsia"/>
              <w:noProof/>
              <w:sz w:val="24"/>
              <w:szCs w:val="24"/>
              <w:lang w:eastAsia="lv-LV"/>
            </w:rPr>
          </w:pPr>
          <w:hyperlink w:anchor="_Toc236657843" w:history="1">
            <w:r w:rsidRPr="009257CE">
              <w:rPr>
                <w:rStyle w:val="Hyperlink"/>
                <w:noProof/>
                <w:lang w:eastAsia="lv-LV"/>
              </w:rPr>
              <w:t>4.3. Kontaktvada novietojuma pret sliežu ceļa asi analīzes programmatūras funkcionalitāte</w:t>
            </w:r>
            <w:r>
              <w:rPr>
                <w:noProof/>
                <w:webHidden/>
              </w:rPr>
              <w:tab/>
            </w:r>
            <w:r>
              <w:rPr>
                <w:noProof/>
                <w:webHidden/>
              </w:rPr>
              <w:fldChar w:fldCharType="begin"/>
            </w:r>
            <w:r>
              <w:rPr>
                <w:noProof/>
                <w:webHidden/>
              </w:rPr>
              <w:instrText xml:space="preserve"> PAGEREF _Toc236657843 \h </w:instrText>
            </w:r>
            <w:r>
              <w:rPr>
                <w:noProof/>
                <w:webHidden/>
              </w:rPr>
            </w:r>
            <w:r>
              <w:rPr>
                <w:noProof/>
                <w:webHidden/>
              </w:rPr>
              <w:fldChar w:fldCharType="separate"/>
            </w:r>
            <w:r>
              <w:rPr>
                <w:noProof/>
                <w:webHidden/>
              </w:rPr>
              <w:t>11</w:t>
            </w:r>
            <w:r>
              <w:rPr>
                <w:noProof/>
                <w:webHidden/>
              </w:rPr>
              <w:fldChar w:fldCharType="end"/>
            </w:r>
          </w:hyperlink>
        </w:p>
        <w:p w14:paraId="26015EC8" w14:textId="219D9245" w:rsidR="000E156D" w:rsidRDefault="000E156D">
          <w:pPr>
            <w:pStyle w:val="TOC3"/>
            <w:rPr>
              <w:rFonts w:eastAsiaTheme="minorEastAsia"/>
              <w:noProof/>
              <w:sz w:val="24"/>
              <w:szCs w:val="24"/>
              <w:lang w:eastAsia="lv-LV"/>
            </w:rPr>
          </w:pPr>
          <w:hyperlink w:anchor="_Toc236657844" w:history="1">
            <w:r w:rsidRPr="009257CE">
              <w:rPr>
                <w:rStyle w:val="Hyperlink"/>
                <w:noProof/>
                <w:lang w:eastAsia="lv-LV"/>
              </w:rPr>
              <w:t>4.4. Kontaktvada augstuma virs zemes analīzes progrmmatūras funkcionalitāte</w:t>
            </w:r>
            <w:r>
              <w:rPr>
                <w:noProof/>
                <w:webHidden/>
              </w:rPr>
              <w:tab/>
            </w:r>
            <w:r>
              <w:rPr>
                <w:noProof/>
                <w:webHidden/>
              </w:rPr>
              <w:fldChar w:fldCharType="begin"/>
            </w:r>
            <w:r>
              <w:rPr>
                <w:noProof/>
                <w:webHidden/>
              </w:rPr>
              <w:instrText xml:space="preserve"> PAGEREF _Toc236657844 \h </w:instrText>
            </w:r>
            <w:r>
              <w:rPr>
                <w:noProof/>
                <w:webHidden/>
              </w:rPr>
            </w:r>
            <w:r>
              <w:rPr>
                <w:noProof/>
                <w:webHidden/>
              </w:rPr>
              <w:fldChar w:fldCharType="separate"/>
            </w:r>
            <w:r>
              <w:rPr>
                <w:noProof/>
                <w:webHidden/>
              </w:rPr>
              <w:t>12</w:t>
            </w:r>
            <w:r>
              <w:rPr>
                <w:noProof/>
                <w:webHidden/>
              </w:rPr>
              <w:fldChar w:fldCharType="end"/>
            </w:r>
          </w:hyperlink>
        </w:p>
        <w:p w14:paraId="1D9DEC5C" w14:textId="05A0689F" w:rsidR="000E156D" w:rsidRDefault="000E156D">
          <w:pPr>
            <w:pStyle w:val="TOC3"/>
            <w:rPr>
              <w:rFonts w:eastAsiaTheme="minorEastAsia"/>
              <w:noProof/>
              <w:sz w:val="24"/>
              <w:szCs w:val="24"/>
              <w:lang w:eastAsia="lv-LV"/>
            </w:rPr>
          </w:pPr>
          <w:hyperlink w:anchor="_Toc236657845" w:history="1">
            <w:r w:rsidRPr="009257CE">
              <w:rPr>
                <w:rStyle w:val="Hyperlink"/>
                <w:noProof/>
                <w:lang w:eastAsia="lv-LV"/>
              </w:rPr>
              <w:t>4.5. Koku apauguma riska analīze attiecībā pret kontakttīklu</w:t>
            </w:r>
            <w:r>
              <w:rPr>
                <w:noProof/>
                <w:webHidden/>
              </w:rPr>
              <w:tab/>
            </w:r>
            <w:r>
              <w:rPr>
                <w:noProof/>
                <w:webHidden/>
              </w:rPr>
              <w:fldChar w:fldCharType="begin"/>
            </w:r>
            <w:r>
              <w:rPr>
                <w:noProof/>
                <w:webHidden/>
              </w:rPr>
              <w:instrText xml:space="preserve"> PAGEREF _Toc236657845 \h </w:instrText>
            </w:r>
            <w:r>
              <w:rPr>
                <w:noProof/>
                <w:webHidden/>
              </w:rPr>
            </w:r>
            <w:r>
              <w:rPr>
                <w:noProof/>
                <w:webHidden/>
              </w:rPr>
              <w:fldChar w:fldCharType="separate"/>
            </w:r>
            <w:r>
              <w:rPr>
                <w:noProof/>
                <w:webHidden/>
              </w:rPr>
              <w:t>13</w:t>
            </w:r>
            <w:r>
              <w:rPr>
                <w:noProof/>
                <w:webHidden/>
              </w:rPr>
              <w:fldChar w:fldCharType="end"/>
            </w:r>
          </w:hyperlink>
        </w:p>
        <w:p w14:paraId="4E8146C2" w14:textId="5163FCBF" w:rsidR="000E156D" w:rsidRDefault="000E156D">
          <w:pPr>
            <w:pStyle w:val="TOC3"/>
            <w:rPr>
              <w:rFonts w:eastAsiaTheme="minorEastAsia"/>
              <w:noProof/>
              <w:sz w:val="24"/>
              <w:szCs w:val="24"/>
              <w:lang w:eastAsia="lv-LV"/>
            </w:rPr>
          </w:pPr>
          <w:hyperlink w:anchor="_Toc236657846" w:history="1">
            <w:r w:rsidRPr="009257CE">
              <w:rPr>
                <w:rStyle w:val="Hyperlink"/>
                <w:noProof/>
                <w:lang w:eastAsia="lv-LV"/>
              </w:rPr>
              <w:t>4.6. Ceļa seguma defektu analīze</w:t>
            </w:r>
            <w:r>
              <w:rPr>
                <w:noProof/>
                <w:webHidden/>
              </w:rPr>
              <w:tab/>
            </w:r>
            <w:r>
              <w:rPr>
                <w:noProof/>
                <w:webHidden/>
              </w:rPr>
              <w:fldChar w:fldCharType="begin"/>
            </w:r>
            <w:r>
              <w:rPr>
                <w:noProof/>
                <w:webHidden/>
              </w:rPr>
              <w:instrText xml:space="preserve"> PAGEREF _Toc236657846 \h </w:instrText>
            </w:r>
            <w:r>
              <w:rPr>
                <w:noProof/>
                <w:webHidden/>
              </w:rPr>
            </w:r>
            <w:r>
              <w:rPr>
                <w:noProof/>
                <w:webHidden/>
              </w:rPr>
              <w:fldChar w:fldCharType="separate"/>
            </w:r>
            <w:r>
              <w:rPr>
                <w:noProof/>
                <w:webHidden/>
              </w:rPr>
              <w:t>14</w:t>
            </w:r>
            <w:r>
              <w:rPr>
                <w:noProof/>
                <w:webHidden/>
              </w:rPr>
              <w:fldChar w:fldCharType="end"/>
            </w:r>
          </w:hyperlink>
        </w:p>
        <w:p w14:paraId="5084694D" w14:textId="60B73090" w:rsidR="000E156D" w:rsidRDefault="000E156D">
          <w:pPr>
            <w:pStyle w:val="TOC3"/>
            <w:tabs>
              <w:tab w:val="left" w:pos="1200"/>
            </w:tabs>
            <w:rPr>
              <w:rFonts w:eastAsiaTheme="minorEastAsia"/>
              <w:noProof/>
              <w:sz w:val="24"/>
              <w:szCs w:val="24"/>
              <w:lang w:eastAsia="lv-LV"/>
            </w:rPr>
          </w:pPr>
          <w:hyperlink w:anchor="_Toc236657847" w:history="1">
            <w:r w:rsidRPr="009257CE">
              <w:rPr>
                <w:rStyle w:val="Hyperlink"/>
                <w:rFonts w:cs="Times New Roman"/>
                <w:noProof/>
                <w:lang w:eastAsia="lv-LV"/>
              </w:rPr>
              <w:t>4.7.</w:t>
            </w:r>
            <w:r>
              <w:rPr>
                <w:rFonts w:eastAsiaTheme="minorEastAsia"/>
                <w:noProof/>
                <w:sz w:val="24"/>
                <w:szCs w:val="24"/>
                <w:lang w:eastAsia="lv-LV"/>
              </w:rPr>
              <w:tab/>
            </w:r>
            <w:r w:rsidRPr="009257CE">
              <w:rPr>
                <w:rStyle w:val="Hyperlink"/>
                <w:rFonts w:cs="Times New Roman"/>
                <w:noProof/>
                <w:lang w:eastAsia="lv-LV"/>
              </w:rPr>
              <w:t>Savienojumi ar ārējiem serveriem un mākoņpakalpojumiem</w:t>
            </w:r>
            <w:r>
              <w:rPr>
                <w:noProof/>
                <w:webHidden/>
              </w:rPr>
              <w:tab/>
            </w:r>
            <w:r>
              <w:rPr>
                <w:noProof/>
                <w:webHidden/>
              </w:rPr>
              <w:fldChar w:fldCharType="begin"/>
            </w:r>
            <w:r>
              <w:rPr>
                <w:noProof/>
                <w:webHidden/>
              </w:rPr>
              <w:instrText xml:space="preserve"> PAGEREF _Toc236657847 \h </w:instrText>
            </w:r>
            <w:r>
              <w:rPr>
                <w:noProof/>
                <w:webHidden/>
              </w:rPr>
            </w:r>
            <w:r>
              <w:rPr>
                <w:noProof/>
                <w:webHidden/>
              </w:rPr>
              <w:fldChar w:fldCharType="separate"/>
            </w:r>
            <w:r>
              <w:rPr>
                <w:noProof/>
                <w:webHidden/>
              </w:rPr>
              <w:t>14</w:t>
            </w:r>
            <w:r>
              <w:rPr>
                <w:noProof/>
                <w:webHidden/>
              </w:rPr>
              <w:fldChar w:fldCharType="end"/>
            </w:r>
          </w:hyperlink>
        </w:p>
        <w:p w14:paraId="02C88D3D" w14:textId="1599DCE3" w:rsidR="000E156D" w:rsidRDefault="000E156D">
          <w:pPr>
            <w:pStyle w:val="TOC3"/>
            <w:rPr>
              <w:rFonts w:eastAsiaTheme="minorEastAsia"/>
              <w:noProof/>
              <w:sz w:val="24"/>
              <w:szCs w:val="24"/>
              <w:lang w:eastAsia="lv-LV"/>
            </w:rPr>
          </w:pPr>
          <w:hyperlink w:anchor="_Toc236657848" w:history="1">
            <w:r w:rsidRPr="009257CE">
              <w:rPr>
                <w:rStyle w:val="Hyperlink"/>
                <w:rFonts w:cs="Times New Roman"/>
                <w:noProof/>
                <w:lang w:eastAsia="lv-LV"/>
              </w:rPr>
              <w:t>Pielikumi</w:t>
            </w:r>
            <w:r>
              <w:rPr>
                <w:noProof/>
                <w:webHidden/>
              </w:rPr>
              <w:tab/>
            </w:r>
            <w:r>
              <w:rPr>
                <w:noProof/>
                <w:webHidden/>
              </w:rPr>
              <w:fldChar w:fldCharType="begin"/>
            </w:r>
            <w:r>
              <w:rPr>
                <w:noProof/>
                <w:webHidden/>
              </w:rPr>
              <w:instrText xml:space="preserve"> PAGEREF _Toc236657848 \h </w:instrText>
            </w:r>
            <w:r>
              <w:rPr>
                <w:noProof/>
                <w:webHidden/>
              </w:rPr>
            </w:r>
            <w:r>
              <w:rPr>
                <w:noProof/>
                <w:webHidden/>
              </w:rPr>
              <w:fldChar w:fldCharType="separate"/>
            </w:r>
            <w:r>
              <w:rPr>
                <w:noProof/>
                <w:webHidden/>
              </w:rPr>
              <w:t>15</w:t>
            </w:r>
            <w:r>
              <w:rPr>
                <w:noProof/>
                <w:webHidden/>
              </w:rPr>
              <w:fldChar w:fldCharType="end"/>
            </w:r>
          </w:hyperlink>
        </w:p>
        <w:p w14:paraId="43401DDA" w14:textId="62DEFD9A" w:rsidR="00E7563E" w:rsidRPr="005606EF" w:rsidRDefault="00E7563E" w:rsidP="005606EF">
          <w:pPr>
            <w:spacing w:after="0"/>
            <w:ind w:right="-2"/>
            <w:rPr>
              <w:rFonts w:ascii="Times New Roman" w:hAnsi="Times New Roman" w:cs="Times New Roman"/>
              <w:sz w:val="24"/>
              <w:szCs w:val="24"/>
            </w:rPr>
          </w:pPr>
          <w:r w:rsidRPr="005606EF">
            <w:rPr>
              <w:rFonts w:ascii="Times New Roman" w:hAnsi="Times New Roman" w:cs="Times New Roman"/>
              <w:b/>
              <w:sz w:val="24"/>
              <w:szCs w:val="24"/>
            </w:rPr>
            <w:fldChar w:fldCharType="end"/>
          </w:r>
        </w:p>
      </w:sdtContent>
    </w:sdt>
    <w:p w14:paraId="6D1923BA" w14:textId="7A479206" w:rsidR="00A05733" w:rsidRPr="005606EF" w:rsidRDefault="00A05733" w:rsidP="005606EF">
      <w:pPr>
        <w:spacing w:after="0"/>
        <w:rPr>
          <w:rFonts w:ascii="Times New Roman" w:eastAsiaTheme="majorEastAsia" w:hAnsi="Times New Roman" w:cs="Times New Roman"/>
          <w:color w:val="0F4761" w:themeColor="accent1" w:themeShade="BF"/>
          <w:sz w:val="24"/>
          <w:szCs w:val="24"/>
        </w:rPr>
      </w:pPr>
      <w:r w:rsidRPr="005606EF">
        <w:rPr>
          <w:rFonts w:ascii="Times New Roman" w:eastAsiaTheme="majorEastAsia" w:hAnsi="Times New Roman" w:cs="Times New Roman"/>
          <w:color w:val="0F4761" w:themeColor="accent1" w:themeShade="BF"/>
          <w:sz w:val="24"/>
          <w:szCs w:val="24"/>
        </w:rPr>
        <w:br w:type="page"/>
      </w:r>
    </w:p>
    <w:p w14:paraId="26B9ED29" w14:textId="77777777" w:rsidR="00EF15E4" w:rsidRPr="005606EF" w:rsidRDefault="00EF15E4" w:rsidP="005606EF">
      <w:pPr>
        <w:spacing w:after="0"/>
        <w:ind w:right="-2"/>
        <w:rPr>
          <w:rFonts w:ascii="Times New Roman" w:eastAsiaTheme="majorEastAsia" w:hAnsi="Times New Roman" w:cs="Times New Roman"/>
          <w:color w:val="0F4761" w:themeColor="accent1" w:themeShade="BF"/>
          <w:sz w:val="24"/>
          <w:szCs w:val="24"/>
        </w:rPr>
      </w:pPr>
    </w:p>
    <w:p w14:paraId="1F528EBA" w14:textId="6A881F5E" w:rsidR="009011CB" w:rsidRPr="005606EF" w:rsidRDefault="006026C7" w:rsidP="005606EF">
      <w:pPr>
        <w:pStyle w:val="Heading1"/>
        <w:spacing w:after="0"/>
        <w:rPr>
          <w:rFonts w:cs="Times New Roman"/>
          <w:sz w:val="24"/>
          <w:szCs w:val="24"/>
        </w:rPr>
      </w:pPr>
      <w:bookmarkStart w:id="0" w:name="_Toc236657824"/>
      <w:r w:rsidRPr="005606EF">
        <w:rPr>
          <w:rFonts w:cs="Times New Roman"/>
          <w:sz w:val="24"/>
          <w:szCs w:val="24"/>
        </w:rPr>
        <w:t>I DAĻA – LĀZERSKENĒŠANA UN DATU APSTRĀDE</w:t>
      </w:r>
      <w:bookmarkEnd w:id="0"/>
    </w:p>
    <w:p w14:paraId="7E47E05E" w14:textId="77777777" w:rsidR="009011CB" w:rsidRPr="005606EF" w:rsidRDefault="009011CB" w:rsidP="005606EF">
      <w:pPr>
        <w:spacing w:after="0"/>
        <w:ind w:right="-2"/>
        <w:jc w:val="both"/>
        <w:rPr>
          <w:rFonts w:ascii="Times New Roman" w:hAnsi="Times New Roman" w:cs="Times New Roman"/>
          <w:b/>
          <w:bCs/>
          <w:sz w:val="24"/>
          <w:szCs w:val="24"/>
        </w:rPr>
      </w:pPr>
    </w:p>
    <w:p w14:paraId="2A8221A8" w14:textId="3D3A3D21" w:rsidR="00450CB4" w:rsidRPr="005606EF" w:rsidRDefault="00450CB4" w:rsidP="005606EF">
      <w:pPr>
        <w:pStyle w:val="Heading2"/>
        <w:spacing w:after="0"/>
        <w:rPr>
          <w:rFonts w:cs="Times New Roman"/>
          <w:sz w:val="24"/>
          <w:szCs w:val="24"/>
        </w:rPr>
      </w:pPr>
      <w:bookmarkStart w:id="1" w:name="_Toc236657825"/>
      <w:r w:rsidRPr="005606EF">
        <w:rPr>
          <w:rFonts w:cs="Times New Roman"/>
          <w:sz w:val="24"/>
          <w:szCs w:val="24"/>
        </w:rPr>
        <w:t>1. Vispārīgs apraksts</w:t>
      </w:r>
      <w:bookmarkEnd w:id="1"/>
    </w:p>
    <w:p w14:paraId="2D6B7F32" w14:textId="77777777" w:rsidR="00450CB4" w:rsidRPr="005606EF" w:rsidRDefault="00450CB4"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Specifikācijas mērķis</w:t>
      </w:r>
    </w:p>
    <w:p w14:paraId="0FFB69B3" w14:textId="34615FB2" w:rsidR="00450CB4" w:rsidRPr="005606EF" w:rsidRDefault="00450CB4"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Šī tehniskā specifikācija izstrādāta elektrotransporta</w:t>
      </w:r>
      <w:r w:rsidR="00C313C5" w:rsidRPr="005606EF">
        <w:rPr>
          <w:rStyle w:val="FootnoteReference"/>
          <w:rFonts w:ascii="Times New Roman" w:hAnsi="Times New Roman" w:cs="Times New Roman"/>
          <w:color w:val="0070C0"/>
          <w:sz w:val="24"/>
          <w:szCs w:val="24"/>
        </w:rPr>
        <w:footnoteReference w:id="2"/>
      </w:r>
      <w:r w:rsidRPr="005606EF">
        <w:rPr>
          <w:rFonts w:ascii="Times New Roman" w:hAnsi="Times New Roman" w:cs="Times New Roman"/>
          <w:sz w:val="24"/>
          <w:szCs w:val="24"/>
        </w:rPr>
        <w:t xml:space="preserve"> infrastruktūras </w:t>
      </w:r>
      <w:proofErr w:type="spellStart"/>
      <w:r w:rsidRPr="005606EF">
        <w:rPr>
          <w:rFonts w:ascii="Times New Roman" w:hAnsi="Times New Roman" w:cs="Times New Roman"/>
          <w:sz w:val="24"/>
          <w:szCs w:val="24"/>
        </w:rPr>
        <w:t>digitalizācijas</w:t>
      </w:r>
      <w:proofErr w:type="spellEnd"/>
      <w:r w:rsidRPr="005606EF">
        <w:rPr>
          <w:rFonts w:ascii="Times New Roman" w:hAnsi="Times New Roman" w:cs="Times New Roman"/>
          <w:sz w:val="24"/>
          <w:szCs w:val="24"/>
        </w:rPr>
        <w:t xml:space="preserve"> vajadzībām, lai nodrošinātu precīzu, telpiski konsekventu un vienoti strukturētu datu bāzi. Iegūtie dati tiks izmantoti infrastruktūras stāvokļa novērtēšanai, uzturēšanas darbu plānošanai, kā arī digitālās dvīņu tehnoloģijas un viedās mobilitātes risinājumu attīstībai Rīgas sabiedriskajā transportā.</w:t>
      </w:r>
    </w:p>
    <w:p w14:paraId="3B12A4E9" w14:textId="77777777" w:rsidR="00450CB4" w:rsidRPr="005606EF" w:rsidRDefault="00450CB4" w:rsidP="005606EF">
      <w:pPr>
        <w:spacing w:after="0"/>
        <w:ind w:right="-2"/>
        <w:jc w:val="both"/>
        <w:rPr>
          <w:rFonts w:ascii="Times New Roman" w:hAnsi="Times New Roman" w:cs="Times New Roman"/>
          <w:sz w:val="24"/>
          <w:szCs w:val="24"/>
        </w:rPr>
      </w:pPr>
    </w:p>
    <w:p w14:paraId="554D50EA" w14:textId="77777777" w:rsidR="00450CB4" w:rsidRPr="005606EF" w:rsidRDefault="00450CB4"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Kartēšanas sistēmas pielietojums</w:t>
      </w:r>
    </w:p>
    <w:p w14:paraId="646C2DBF" w14:textId="7E3322D7" w:rsidR="00F52034" w:rsidRPr="005606EF" w:rsidRDefault="00450CB4"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 xml:space="preserve">Piegādātājam jānodrošina mobilā kartēšanas sistēma, kas spēj veikt augstas blīvuma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datu (≥</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1</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000</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000</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punktu/sek.) iegūšanu, augstas izšķirtspējas 360° panorāmas attēlu (≥</w:t>
      </w:r>
      <w:r w:rsidR="00277F21" w:rsidRPr="005606EF">
        <w:rPr>
          <w:rFonts w:ascii="Times New Roman" w:hAnsi="Times New Roman" w:cs="Times New Roman"/>
          <w:sz w:val="24"/>
          <w:szCs w:val="24"/>
        </w:rPr>
        <w:t> </w:t>
      </w:r>
      <w:r w:rsidR="00DE5C7F" w:rsidRPr="005606EF">
        <w:rPr>
          <w:rFonts w:ascii="Times New Roman" w:hAnsi="Times New Roman" w:cs="Times New Roman"/>
          <w:sz w:val="24"/>
          <w:szCs w:val="24"/>
        </w:rPr>
        <w:t>7</w:t>
      </w:r>
      <w:r w:rsidRPr="005606EF">
        <w:rPr>
          <w:rFonts w:ascii="Times New Roman" w:hAnsi="Times New Roman" w:cs="Times New Roman"/>
          <w:sz w:val="24"/>
          <w:szCs w:val="24"/>
        </w:rPr>
        <w:t>2</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MP) fiksāciju. Dati jāiegūst visā Rīgas sabiedriskā transporta maršrutu tīklā</w:t>
      </w:r>
      <w:r w:rsidR="006730A9" w:rsidRPr="005606EF">
        <w:rPr>
          <w:rFonts w:ascii="Times New Roman" w:hAnsi="Times New Roman" w:cs="Times New Roman"/>
          <w:sz w:val="24"/>
          <w:szCs w:val="24"/>
        </w:rPr>
        <w:t>, saskaņā ar Tehniskās specifikācijas pielikumu Nr.</w:t>
      </w:r>
      <w:r w:rsidR="00EA1D15">
        <w:rPr>
          <w:rFonts w:ascii="Times New Roman" w:hAnsi="Times New Roman" w:cs="Times New Roman"/>
          <w:sz w:val="24"/>
          <w:szCs w:val="24"/>
        </w:rPr>
        <w:t>5</w:t>
      </w:r>
      <w:r w:rsidR="006730A9" w:rsidRPr="005606EF">
        <w:rPr>
          <w:rFonts w:ascii="Times New Roman" w:hAnsi="Times New Roman" w:cs="Times New Roman"/>
          <w:sz w:val="24"/>
          <w:szCs w:val="24"/>
        </w:rPr>
        <w:t xml:space="preserve"> un Nr.</w:t>
      </w:r>
      <w:r w:rsidR="00EA1D15">
        <w:rPr>
          <w:rFonts w:ascii="Times New Roman" w:hAnsi="Times New Roman" w:cs="Times New Roman"/>
          <w:sz w:val="24"/>
          <w:szCs w:val="24"/>
        </w:rPr>
        <w:t>6</w:t>
      </w:r>
      <w:r w:rsidR="00F52034" w:rsidRPr="005606EF">
        <w:rPr>
          <w:rFonts w:ascii="Times New Roman" w:hAnsi="Times New Roman" w:cs="Times New Roman"/>
          <w:sz w:val="24"/>
          <w:szCs w:val="24"/>
        </w:rPr>
        <w:t>:</w:t>
      </w:r>
    </w:p>
    <w:p w14:paraId="1C97D067" w14:textId="77777777" w:rsidR="00F52034" w:rsidRPr="005606EF" w:rsidRDefault="00D55D8D">
      <w:pPr>
        <w:pStyle w:val="ListParagraph"/>
        <w:numPr>
          <w:ilvl w:val="0"/>
          <w:numId w:val="14"/>
        </w:numPr>
        <w:spacing w:after="0"/>
        <w:ind w:right="-2"/>
        <w:jc w:val="both"/>
        <w:rPr>
          <w:rFonts w:ascii="Times New Roman" w:hAnsi="Times New Roman" w:cs="Times New Roman"/>
          <w:strike/>
          <w:sz w:val="24"/>
          <w:szCs w:val="24"/>
        </w:rPr>
      </w:pPr>
      <w:r w:rsidRPr="005606EF">
        <w:rPr>
          <w:rFonts w:ascii="Times New Roman" w:hAnsi="Times New Roman" w:cs="Times New Roman"/>
          <w:sz w:val="24"/>
          <w:szCs w:val="24"/>
        </w:rPr>
        <w:t>tramvaja maršruta tīkls 120 km</w:t>
      </w:r>
      <w:r w:rsidR="00F52034" w:rsidRPr="005606EF">
        <w:rPr>
          <w:rFonts w:ascii="Times New Roman" w:hAnsi="Times New Roman" w:cs="Times New Roman"/>
          <w:sz w:val="24"/>
          <w:szCs w:val="24"/>
        </w:rPr>
        <w:t>;</w:t>
      </w:r>
    </w:p>
    <w:p w14:paraId="50223A67" w14:textId="7ED5A157" w:rsidR="00F52034" w:rsidRPr="005606EF" w:rsidRDefault="00E83B30">
      <w:pPr>
        <w:pStyle w:val="ListParagraph"/>
        <w:numPr>
          <w:ilvl w:val="0"/>
          <w:numId w:val="14"/>
        </w:numPr>
        <w:spacing w:after="0"/>
        <w:ind w:right="-2"/>
        <w:jc w:val="both"/>
        <w:rPr>
          <w:rFonts w:ascii="Times New Roman" w:hAnsi="Times New Roman" w:cs="Times New Roman"/>
          <w:strike/>
          <w:sz w:val="24"/>
          <w:szCs w:val="24"/>
        </w:rPr>
      </w:pPr>
      <w:r w:rsidRPr="005606EF">
        <w:rPr>
          <w:rFonts w:ascii="Times New Roman" w:hAnsi="Times New Roman" w:cs="Times New Roman"/>
          <w:sz w:val="24"/>
          <w:szCs w:val="24"/>
        </w:rPr>
        <w:t>trolejbusa maršruta tīkls 220km</w:t>
      </w:r>
      <w:r w:rsidR="00F52034" w:rsidRPr="005606EF">
        <w:rPr>
          <w:rFonts w:ascii="Times New Roman" w:hAnsi="Times New Roman" w:cs="Times New Roman"/>
          <w:sz w:val="24"/>
          <w:szCs w:val="24"/>
        </w:rPr>
        <w:t>;</w:t>
      </w:r>
    </w:p>
    <w:p w14:paraId="1AF94D25" w14:textId="649B926B" w:rsidR="0090382A" w:rsidRPr="005606EF" w:rsidRDefault="0090382A">
      <w:pPr>
        <w:pStyle w:val="ListParagraph"/>
        <w:numPr>
          <w:ilvl w:val="0"/>
          <w:numId w:val="14"/>
        </w:numPr>
        <w:spacing w:after="0"/>
        <w:ind w:right="-2"/>
        <w:jc w:val="both"/>
        <w:rPr>
          <w:rFonts w:ascii="Times New Roman" w:hAnsi="Times New Roman" w:cs="Times New Roman"/>
          <w:strike/>
          <w:sz w:val="24"/>
          <w:szCs w:val="24"/>
        </w:rPr>
      </w:pPr>
      <w:r w:rsidRPr="005606EF">
        <w:rPr>
          <w:rFonts w:ascii="Times New Roman" w:hAnsi="Times New Roman" w:cs="Times New Roman"/>
          <w:sz w:val="24"/>
          <w:szCs w:val="24"/>
        </w:rPr>
        <w:t xml:space="preserve">3 </w:t>
      </w:r>
      <w:r w:rsidR="2A6E09E4" w:rsidRPr="005606EF">
        <w:rPr>
          <w:rFonts w:ascii="Times New Roman" w:hAnsi="Times New Roman" w:cs="Times New Roman"/>
          <w:sz w:val="24"/>
          <w:szCs w:val="24"/>
        </w:rPr>
        <w:t>tramvaju depo</w:t>
      </w:r>
      <w:r w:rsidR="003A67E4" w:rsidRPr="005606EF">
        <w:rPr>
          <w:rFonts w:ascii="Times New Roman" w:hAnsi="Times New Roman" w:cs="Times New Roman"/>
          <w:sz w:val="24"/>
          <w:szCs w:val="24"/>
        </w:rPr>
        <w:t xml:space="preserve"> </w:t>
      </w:r>
      <w:r w:rsidRPr="005606EF">
        <w:rPr>
          <w:rFonts w:ascii="Times New Roman" w:hAnsi="Times New Roman" w:cs="Times New Roman"/>
          <w:sz w:val="24"/>
          <w:szCs w:val="24"/>
        </w:rPr>
        <w:t>(</w:t>
      </w:r>
      <w:r w:rsidR="00264F62" w:rsidRPr="005606EF">
        <w:rPr>
          <w:rFonts w:ascii="Times New Roman" w:hAnsi="Times New Roman" w:cs="Times New Roman"/>
          <w:i/>
          <w:iCs/>
        </w:rPr>
        <w:t xml:space="preserve"> </w:t>
      </w:r>
      <w:proofErr w:type="spellStart"/>
      <w:r w:rsidR="00264F62" w:rsidRPr="005606EF">
        <w:rPr>
          <w:rFonts w:ascii="Times New Roman" w:hAnsi="Times New Roman" w:cs="Times New Roman"/>
          <w:i/>
          <w:iCs/>
          <w:sz w:val="24"/>
          <w:szCs w:val="24"/>
        </w:rPr>
        <w:t>Fridriķa</w:t>
      </w:r>
      <w:proofErr w:type="spellEnd"/>
      <w:r w:rsidR="00264F62" w:rsidRPr="005606EF">
        <w:rPr>
          <w:rFonts w:ascii="Times New Roman" w:hAnsi="Times New Roman" w:cs="Times New Roman"/>
          <w:i/>
          <w:iCs/>
          <w:sz w:val="24"/>
          <w:szCs w:val="24"/>
        </w:rPr>
        <w:t xml:space="preserve"> iela 2,</w:t>
      </w:r>
      <w:r w:rsidR="0031337F" w:rsidRPr="005606EF">
        <w:rPr>
          <w:rFonts w:ascii="Times New Roman" w:hAnsi="Times New Roman" w:cs="Times New Roman"/>
          <w:i/>
          <w:iCs/>
          <w:sz w:val="24"/>
          <w:szCs w:val="24"/>
        </w:rPr>
        <w:t xml:space="preserve"> </w:t>
      </w:r>
      <w:r w:rsidR="00663E9E" w:rsidRPr="005606EF">
        <w:rPr>
          <w:rFonts w:ascii="Times New Roman" w:hAnsi="Times New Roman" w:cs="Times New Roman"/>
          <w:i/>
          <w:iCs/>
          <w:sz w:val="24"/>
          <w:szCs w:val="24"/>
        </w:rPr>
        <w:t xml:space="preserve">Augusta Spariņa iela 1, un </w:t>
      </w:r>
      <w:r w:rsidR="00F52034" w:rsidRPr="005606EF">
        <w:rPr>
          <w:rFonts w:ascii="Times New Roman" w:hAnsi="Times New Roman" w:cs="Times New Roman"/>
          <w:i/>
          <w:iCs/>
          <w:sz w:val="24"/>
          <w:szCs w:val="24"/>
        </w:rPr>
        <w:t>Brīvības iela 19</w:t>
      </w:r>
      <w:r w:rsidR="00D834CA" w:rsidRPr="005606EF">
        <w:rPr>
          <w:rFonts w:ascii="Times New Roman" w:hAnsi="Times New Roman" w:cs="Times New Roman"/>
          <w:i/>
          <w:iCs/>
          <w:sz w:val="24"/>
          <w:szCs w:val="24"/>
        </w:rPr>
        <w:t>1, Rīga</w:t>
      </w:r>
      <w:r w:rsidR="00F52034" w:rsidRPr="005606EF">
        <w:rPr>
          <w:rFonts w:ascii="Times New Roman" w:hAnsi="Times New Roman" w:cs="Times New Roman"/>
          <w:sz w:val="24"/>
          <w:szCs w:val="24"/>
        </w:rPr>
        <w:t>)</w:t>
      </w:r>
      <w:r w:rsidRPr="005606EF">
        <w:rPr>
          <w:rFonts w:ascii="Times New Roman" w:hAnsi="Times New Roman" w:cs="Times New Roman"/>
          <w:sz w:val="24"/>
          <w:szCs w:val="24"/>
        </w:rPr>
        <w:t>;</w:t>
      </w:r>
    </w:p>
    <w:p w14:paraId="12260BC9" w14:textId="1A89B831" w:rsidR="00450CB4" w:rsidRPr="005606EF" w:rsidRDefault="00AB6176">
      <w:pPr>
        <w:pStyle w:val="ListParagraph"/>
        <w:numPr>
          <w:ilvl w:val="0"/>
          <w:numId w:val="14"/>
        </w:numPr>
        <w:spacing w:after="0"/>
        <w:ind w:right="-2"/>
        <w:jc w:val="both"/>
        <w:rPr>
          <w:rFonts w:ascii="Times New Roman" w:hAnsi="Times New Roman" w:cs="Times New Roman"/>
          <w:strike/>
          <w:sz w:val="24"/>
          <w:szCs w:val="24"/>
        </w:rPr>
      </w:pPr>
      <w:r w:rsidRPr="005606EF">
        <w:rPr>
          <w:rFonts w:ascii="Times New Roman" w:hAnsi="Times New Roman" w:cs="Times New Roman"/>
          <w:sz w:val="24"/>
          <w:szCs w:val="24"/>
        </w:rPr>
        <w:t>trolejbusu park</w:t>
      </w:r>
      <w:r w:rsidR="00E06D62" w:rsidRPr="005606EF">
        <w:rPr>
          <w:rFonts w:ascii="Times New Roman" w:hAnsi="Times New Roman" w:cs="Times New Roman"/>
          <w:sz w:val="24"/>
          <w:szCs w:val="24"/>
        </w:rPr>
        <w:t xml:space="preserve">s </w:t>
      </w:r>
      <w:r w:rsidR="00564C84" w:rsidRPr="005606EF">
        <w:rPr>
          <w:rFonts w:ascii="Times New Roman" w:hAnsi="Times New Roman" w:cs="Times New Roman"/>
          <w:sz w:val="24"/>
          <w:szCs w:val="24"/>
        </w:rPr>
        <w:t>Ganību dambis 32,</w:t>
      </w:r>
      <w:r w:rsidR="00D834CA" w:rsidRPr="005606EF">
        <w:rPr>
          <w:rFonts w:ascii="Times New Roman" w:hAnsi="Times New Roman" w:cs="Times New Roman"/>
          <w:sz w:val="24"/>
          <w:szCs w:val="24"/>
        </w:rPr>
        <w:t xml:space="preserve"> Rīga</w:t>
      </w:r>
      <w:r w:rsidR="00E06D62" w:rsidRPr="005606EF">
        <w:rPr>
          <w:rFonts w:ascii="Times New Roman" w:hAnsi="Times New Roman" w:cs="Times New Roman"/>
          <w:sz w:val="24"/>
          <w:szCs w:val="24"/>
        </w:rPr>
        <w:t>.</w:t>
      </w:r>
    </w:p>
    <w:p w14:paraId="22C9084D" w14:textId="00C937D2" w:rsidR="00966747" w:rsidRPr="005606EF" w:rsidRDefault="00C440BD"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Pasūtītājs darbu izpildes laikā nenodrošina satiksmes kustības ierobežošanu vai pārtraukšanu. Izpildītājam ir pienākums plānot darbu izpildi esošajos satiksmes apstākļos, izstrādājot detalizētu darbu izpildes grafiku transportlīdzeklim, kas aprīkots ar kartēšanas sistēmas aprīkojumu, un iesniegt to saskaņošanai Pasūtītājam pirms darbu uzsākšanas. Gadījumos, kad atbilstoši Ceļu satiksmes noteikumiem transportlīdzekļu pārvietošanās konkrēt</w:t>
      </w:r>
      <w:r w:rsidR="00DF51C7" w:rsidRPr="005606EF">
        <w:rPr>
          <w:rFonts w:ascii="Times New Roman" w:hAnsi="Times New Roman" w:cs="Times New Roman"/>
          <w:sz w:val="24"/>
          <w:szCs w:val="24"/>
        </w:rPr>
        <w:t>o</w:t>
      </w:r>
      <w:r w:rsidRPr="005606EF">
        <w:rPr>
          <w:rFonts w:ascii="Times New Roman" w:hAnsi="Times New Roman" w:cs="Times New Roman"/>
          <w:sz w:val="24"/>
          <w:szCs w:val="24"/>
        </w:rPr>
        <w:t>s ceļu posmos ir aizliegta, izņemot attiecīgajam ceļam paredzētos transportlīdzekļus, Izpildītājam ir pienākums savlaicīgi vērsties pie Pasūtītāja ar pamatotu pieprasījumu nodrošināt operatīvā transporta atbalstu</w:t>
      </w:r>
      <w:r w:rsidR="004F3978" w:rsidRPr="005606EF">
        <w:rPr>
          <w:rFonts w:ascii="Times New Roman" w:hAnsi="Times New Roman" w:cs="Times New Roman"/>
          <w:sz w:val="24"/>
          <w:szCs w:val="24"/>
        </w:rPr>
        <w:t xml:space="preserve"> (pavadošo)</w:t>
      </w:r>
      <w:r w:rsidRPr="005606EF">
        <w:rPr>
          <w:rFonts w:ascii="Times New Roman" w:hAnsi="Times New Roman" w:cs="Times New Roman"/>
          <w:sz w:val="24"/>
          <w:szCs w:val="24"/>
        </w:rPr>
        <w:t xml:space="preserve"> darbu veikšanai attiecīgajās vietās. Operatīvā transporta izmantošana ir pieļaujama tikai pēc saskaņošanas ar Pasūtītāju.</w:t>
      </w:r>
    </w:p>
    <w:p w14:paraId="589ECB46" w14:textId="77777777" w:rsidR="00450CB4" w:rsidRPr="005606EF" w:rsidRDefault="00450CB4" w:rsidP="005606EF">
      <w:pPr>
        <w:spacing w:after="0"/>
        <w:ind w:right="-2"/>
        <w:jc w:val="both"/>
        <w:rPr>
          <w:rFonts w:ascii="Times New Roman" w:hAnsi="Times New Roman" w:cs="Times New Roman"/>
          <w:sz w:val="24"/>
          <w:szCs w:val="24"/>
        </w:rPr>
      </w:pPr>
    </w:p>
    <w:p w14:paraId="5EE9318B" w14:textId="77777777" w:rsidR="00450CB4" w:rsidRPr="005606EF" w:rsidRDefault="00450CB4"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Datu integrācija un ģeotelpiskā piesaiste</w:t>
      </w:r>
    </w:p>
    <w:p w14:paraId="119D3C9B" w14:textId="77777777" w:rsidR="008E557B" w:rsidRPr="005606EF" w:rsidRDefault="008E557B"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 xml:space="preserve">Sistēmai jānodrošina integrēta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360° panorāmas kameru un ceļa seguma attēlu iegūšanas kameru funkcionalitāte. Datu iegūšanai jāizmanto sinhronizēta laika un pozicionēšanas sistēma (GNSS + IMU + SLAM), kas nodrošina telpiski precīzu punktu mākoņu, panorāmas attēlu un ceļa seguma attēlu savstarpējo sasaisti, kā arī datu konsekvenci.</w:t>
      </w:r>
    </w:p>
    <w:p w14:paraId="32E18A41" w14:textId="76B8262B" w:rsidR="00450CB4" w:rsidRPr="005606EF" w:rsidRDefault="00450CB4"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Iegūtajiem rezultātiem jāveido:</w:t>
      </w:r>
    </w:p>
    <w:p w14:paraId="58998D4C" w14:textId="77777777" w:rsidR="000369AB" w:rsidRPr="005606EF" w:rsidRDefault="000369AB">
      <w:pPr>
        <w:pStyle w:val="ListParagraph"/>
        <w:numPr>
          <w:ilvl w:val="0"/>
          <w:numId w:val="15"/>
        </w:num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krāsoti 3D punktu mākoņi;</w:t>
      </w:r>
    </w:p>
    <w:p w14:paraId="15CE8B5B" w14:textId="77777777" w:rsidR="000369AB" w:rsidRPr="005606EF" w:rsidRDefault="000369AB">
      <w:pPr>
        <w:pStyle w:val="ListParagraph"/>
        <w:numPr>
          <w:ilvl w:val="0"/>
          <w:numId w:val="15"/>
        </w:num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360° panorāmas attēli ar telpisko piesaisti;</w:t>
      </w:r>
    </w:p>
    <w:p w14:paraId="2FC4E75E" w14:textId="77777777" w:rsidR="000369AB" w:rsidRPr="005606EF" w:rsidRDefault="000369AB">
      <w:pPr>
        <w:pStyle w:val="ListParagraph"/>
        <w:numPr>
          <w:ilvl w:val="0"/>
          <w:numId w:val="15"/>
        </w:num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augstas detalizācijas ceļa seguma attēli ar GNSS metadatiem;</w:t>
      </w:r>
    </w:p>
    <w:p w14:paraId="2CB3CC6B" w14:textId="05556CD6" w:rsidR="000369AB" w:rsidRPr="005606EF" w:rsidRDefault="000369AB">
      <w:pPr>
        <w:pStyle w:val="ListParagraph"/>
        <w:numPr>
          <w:ilvl w:val="0"/>
          <w:numId w:val="15"/>
        </w:num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 xml:space="preserve">dati, kas piesaistīti LKS-92 koordinātu sistēmai, izmantojot RIGA20 </w:t>
      </w:r>
      <w:proofErr w:type="spellStart"/>
      <w:r w:rsidRPr="005606EF">
        <w:rPr>
          <w:rFonts w:ascii="Times New Roman" w:hAnsi="Times New Roman" w:cs="Times New Roman"/>
          <w:sz w:val="24"/>
          <w:szCs w:val="24"/>
        </w:rPr>
        <w:t>ģeoīda</w:t>
      </w:r>
      <w:proofErr w:type="spellEnd"/>
      <w:r w:rsidRPr="005606EF">
        <w:rPr>
          <w:rFonts w:ascii="Times New Roman" w:hAnsi="Times New Roman" w:cs="Times New Roman"/>
          <w:sz w:val="24"/>
          <w:szCs w:val="24"/>
        </w:rPr>
        <w:t xml:space="preserve"> augstuma modeli.</w:t>
      </w:r>
    </w:p>
    <w:p w14:paraId="1AD2C5FF" w14:textId="08B5FF8A" w:rsidR="000369AB" w:rsidRPr="005606EF" w:rsidRDefault="000369AB"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 xml:space="preserve">Šāda piesaiste ir obligāta, lai nodrošinātu datu savietojamību ar Rīgas </w:t>
      </w:r>
      <w:proofErr w:type="spellStart"/>
      <w:r w:rsidRPr="005606EF">
        <w:rPr>
          <w:rFonts w:ascii="Times New Roman" w:hAnsi="Times New Roman" w:cs="Times New Roman"/>
          <w:sz w:val="24"/>
          <w:szCs w:val="24"/>
        </w:rPr>
        <w:t>valstspilsētas</w:t>
      </w:r>
      <w:proofErr w:type="spellEnd"/>
      <w:r w:rsidRPr="005606EF">
        <w:rPr>
          <w:rFonts w:ascii="Times New Roman" w:hAnsi="Times New Roman" w:cs="Times New Roman"/>
          <w:sz w:val="24"/>
          <w:szCs w:val="24"/>
        </w:rPr>
        <w:t xml:space="preserve"> ģeogrāfiskās informācijas sistēmām (GIS), būvju informācijas modeļiem (BIM) un digitālo dvīņu platformām.</w:t>
      </w:r>
    </w:p>
    <w:p w14:paraId="0869FD65" w14:textId="77777777" w:rsidR="000369AB" w:rsidRPr="005606EF" w:rsidRDefault="000369AB" w:rsidP="005606EF">
      <w:pPr>
        <w:spacing w:after="0"/>
        <w:ind w:right="-2"/>
        <w:jc w:val="both"/>
        <w:rPr>
          <w:rFonts w:ascii="Times New Roman" w:hAnsi="Times New Roman" w:cs="Times New Roman"/>
          <w:sz w:val="24"/>
          <w:szCs w:val="24"/>
        </w:rPr>
      </w:pPr>
    </w:p>
    <w:p w14:paraId="00A1F672" w14:textId="77777777" w:rsidR="000369AB" w:rsidRPr="005606EF" w:rsidRDefault="000369AB" w:rsidP="005606EF">
      <w:pPr>
        <w:spacing w:after="0"/>
        <w:ind w:right="-2"/>
        <w:jc w:val="both"/>
        <w:rPr>
          <w:rFonts w:ascii="Times New Roman" w:hAnsi="Times New Roman" w:cs="Times New Roman"/>
          <w:sz w:val="24"/>
          <w:szCs w:val="24"/>
        </w:rPr>
      </w:pPr>
    </w:p>
    <w:p w14:paraId="700E68FB" w14:textId="59345FC5" w:rsidR="00450CB4" w:rsidRPr="005606EF" w:rsidRDefault="00785A1B" w:rsidP="005606EF">
      <w:pPr>
        <w:pStyle w:val="Heading2"/>
        <w:spacing w:after="0"/>
        <w:rPr>
          <w:rFonts w:cs="Times New Roman"/>
          <w:sz w:val="24"/>
          <w:szCs w:val="24"/>
        </w:rPr>
      </w:pPr>
      <w:bookmarkStart w:id="2" w:name="_Toc236657826"/>
      <w:r w:rsidRPr="005606EF">
        <w:rPr>
          <w:rFonts w:cs="Times New Roman"/>
          <w:sz w:val="24"/>
          <w:szCs w:val="24"/>
        </w:rPr>
        <w:lastRenderedPageBreak/>
        <w:t xml:space="preserve">2. </w:t>
      </w:r>
      <w:r w:rsidR="00450CB4" w:rsidRPr="005606EF">
        <w:rPr>
          <w:rFonts w:cs="Times New Roman"/>
          <w:sz w:val="24"/>
          <w:szCs w:val="24"/>
        </w:rPr>
        <w:t>Sistēmas obligātās funkcijas</w:t>
      </w:r>
      <w:bookmarkEnd w:id="2"/>
    </w:p>
    <w:p w14:paraId="329A1EAE" w14:textId="14BE67F4" w:rsidR="00450CB4" w:rsidRPr="005606EF" w:rsidRDefault="00450CB4"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Mobilajai kartēšanas sistēmai jānodrošina:</w:t>
      </w:r>
    </w:p>
    <w:p w14:paraId="238B76C7" w14:textId="3B38CADD" w:rsidR="00450CB4" w:rsidRPr="005606EF" w:rsidRDefault="00450CB4">
      <w:pPr>
        <w:pStyle w:val="ListParagraph"/>
        <w:numPr>
          <w:ilvl w:val="0"/>
          <w:numId w:val="1"/>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360° panorāmas attēlu un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datu sapludināšana, lai iegūtu vizuāli un telpiski precīzu 3D telpisko dokumentāciju</w:t>
      </w:r>
      <w:r w:rsidR="008F2A50" w:rsidRPr="005606EF">
        <w:rPr>
          <w:rFonts w:ascii="Times New Roman" w:hAnsi="Times New Roman" w:cs="Times New Roman"/>
          <w:sz w:val="24"/>
          <w:szCs w:val="24"/>
        </w:rPr>
        <w:t>;</w:t>
      </w:r>
    </w:p>
    <w:p w14:paraId="3481F103" w14:textId="70B7AA82" w:rsidR="00450CB4" w:rsidRPr="005606EF" w:rsidRDefault="00450CB4">
      <w:pPr>
        <w:pStyle w:val="ListParagraph"/>
        <w:numPr>
          <w:ilvl w:val="0"/>
          <w:numId w:val="1"/>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punktu mākoņa krāsošana ar attēlu datiem, nodrošinot augstas kvalitātes </w:t>
      </w:r>
      <w:proofErr w:type="spellStart"/>
      <w:r w:rsidRPr="005606EF">
        <w:rPr>
          <w:rFonts w:ascii="Times New Roman" w:hAnsi="Times New Roman" w:cs="Times New Roman"/>
          <w:sz w:val="24"/>
          <w:szCs w:val="24"/>
        </w:rPr>
        <w:t>vizualizāciju</w:t>
      </w:r>
      <w:proofErr w:type="spellEnd"/>
      <w:r w:rsidRPr="005606EF">
        <w:rPr>
          <w:rFonts w:ascii="Times New Roman" w:hAnsi="Times New Roman" w:cs="Times New Roman"/>
          <w:sz w:val="24"/>
          <w:szCs w:val="24"/>
        </w:rPr>
        <w:t xml:space="preserve"> un automātiskās atpazīšanas algoritmu efektivitāti</w:t>
      </w:r>
      <w:r w:rsidR="008F2A50" w:rsidRPr="005606EF">
        <w:rPr>
          <w:rFonts w:ascii="Times New Roman" w:hAnsi="Times New Roman" w:cs="Times New Roman"/>
          <w:sz w:val="24"/>
          <w:szCs w:val="24"/>
        </w:rPr>
        <w:t>;</w:t>
      </w:r>
    </w:p>
    <w:p w14:paraId="7807CED6" w14:textId="36F695E1" w:rsidR="00450CB4" w:rsidRPr="005606EF" w:rsidRDefault="00450CB4">
      <w:pPr>
        <w:pStyle w:val="ListParagraph"/>
        <w:numPr>
          <w:ilvl w:val="0"/>
          <w:numId w:val="1"/>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3D trajektorijas skatījums ar sinhronizētu punktu mākoni un panorāmas attēliem, kas nodrošina vizuālu maršruta analīzi</w:t>
      </w:r>
      <w:r w:rsidR="008F2A50" w:rsidRPr="005606EF">
        <w:rPr>
          <w:rFonts w:ascii="Times New Roman" w:hAnsi="Times New Roman" w:cs="Times New Roman"/>
          <w:sz w:val="24"/>
          <w:szCs w:val="24"/>
        </w:rPr>
        <w:t>;</w:t>
      </w:r>
    </w:p>
    <w:p w14:paraId="2FA7CEFB" w14:textId="2FA09462" w:rsidR="00450CB4" w:rsidRPr="005606EF" w:rsidRDefault="00450CB4">
      <w:pPr>
        <w:pStyle w:val="ListParagraph"/>
        <w:numPr>
          <w:ilvl w:val="0"/>
          <w:numId w:val="1"/>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ceļa seguma </w:t>
      </w:r>
      <w:r w:rsidR="00562D73" w:rsidRPr="005606EF">
        <w:rPr>
          <w:rFonts w:ascii="Times New Roman" w:hAnsi="Times New Roman" w:cs="Times New Roman"/>
          <w:sz w:val="24"/>
          <w:szCs w:val="24"/>
        </w:rPr>
        <w:t xml:space="preserve">attēli </w:t>
      </w:r>
      <w:r w:rsidRPr="005606EF">
        <w:rPr>
          <w:rFonts w:ascii="Times New Roman" w:hAnsi="Times New Roman" w:cs="Times New Roman"/>
          <w:sz w:val="24"/>
          <w:szCs w:val="24"/>
        </w:rPr>
        <w:t>defektu analīzei (plaisas, bedrītes, deformācijas), kas nodrošina iespēju veikt automātisku</w:t>
      </w:r>
      <w:r w:rsidR="00C17670" w:rsidRPr="005606EF">
        <w:rPr>
          <w:rFonts w:ascii="Times New Roman" w:hAnsi="Times New Roman" w:cs="Times New Roman"/>
          <w:sz w:val="24"/>
          <w:szCs w:val="24"/>
        </w:rPr>
        <w:t xml:space="preserve"> ceļa</w:t>
      </w:r>
      <w:r w:rsidR="0024026B" w:rsidRPr="005606EF">
        <w:rPr>
          <w:rFonts w:ascii="Times New Roman" w:hAnsi="Times New Roman" w:cs="Times New Roman"/>
          <w:sz w:val="24"/>
          <w:szCs w:val="24"/>
        </w:rPr>
        <w:t xml:space="preserve"> seguma</w:t>
      </w:r>
      <w:r w:rsidRPr="005606EF">
        <w:rPr>
          <w:rFonts w:ascii="Times New Roman" w:hAnsi="Times New Roman" w:cs="Times New Roman"/>
          <w:sz w:val="24"/>
          <w:szCs w:val="24"/>
        </w:rPr>
        <w:t xml:space="preserve"> bojājumu detektēšanu ar</w:t>
      </w:r>
      <w:r w:rsidR="00785A1B" w:rsidRPr="005606EF">
        <w:rPr>
          <w:rFonts w:ascii="Times New Roman" w:hAnsi="Times New Roman" w:cs="Times New Roman"/>
          <w:sz w:val="24"/>
          <w:szCs w:val="24"/>
        </w:rPr>
        <w:t xml:space="preserve"> automatizētas vizuālas atpazīšanas </w:t>
      </w:r>
      <w:r w:rsidRPr="005606EF">
        <w:rPr>
          <w:rFonts w:ascii="Times New Roman" w:hAnsi="Times New Roman" w:cs="Times New Roman"/>
          <w:sz w:val="24"/>
          <w:szCs w:val="24"/>
        </w:rPr>
        <w:t>algoritmiem</w:t>
      </w:r>
      <w:r w:rsidR="008F2A50" w:rsidRPr="005606EF">
        <w:rPr>
          <w:rFonts w:ascii="Times New Roman" w:hAnsi="Times New Roman" w:cs="Times New Roman"/>
          <w:sz w:val="24"/>
          <w:szCs w:val="24"/>
        </w:rPr>
        <w:t>;</w:t>
      </w:r>
    </w:p>
    <w:p w14:paraId="42BAA9E7" w14:textId="34F69E79" w:rsidR="002E78BC" w:rsidRPr="005606EF" w:rsidRDefault="00450CB4">
      <w:pPr>
        <w:pStyle w:val="ListParagraph"/>
        <w:numPr>
          <w:ilvl w:val="0"/>
          <w:numId w:val="1"/>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kopējā ģeometriskā un vizuālā atbilstība &lt;</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5</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cm starp visiem datu avotiem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 panorāmas – </w:t>
      </w:r>
      <w:r w:rsidR="00562D73" w:rsidRPr="005606EF">
        <w:rPr>
          <w:rFonts w:ascii="Times New Roman" w:hAnsi="Times New Roman" w:cs="Times New Roman"/>
          <w:sz w:val="24"/>
          <w:szCs w:val="24"/>
        </w:rPr>
        <w:t>ceļa seguma</w:t>
      </w:r>
      <w:r w:rsidRPr="005606EF">
        <w:rPr>
          <w:rFonts w:ascii="Times New Roman" w:hAnsi="Times New Roman" w:cs="Times New Roman"/>
          <w:sz w:val="24"/>
          <w:szCs w:val="24"/>
        </w:rPr>
        <w:t xml:space="preserve"> attēliem), kas atbilst starptautiskajām prasībām infrastruktūras digitālajai modelēšanai.</w:t>
      </w:r>
    </w:p>
    <w:p w14:paraId="1A698633" w14:textId="77777777" w:rsidR="00785A1B" w:rsidRPr="005606EF" w:rsidRDefault="00785A1B" w:rsidP="005606EF">
      <w:pPr>
        <w:spacing w:after="0"/>
        <w:ind w:right="-2"/>
        <w:jc w:val="both"/>
        <w:rPr>
          <w:rFonts w:ascii="Times New Roman" w:hAnsi="Times New Roman" w:cs="Times New Roman"/>
          <w:color w:val="808080" w:themeColor="background1" w:themeShade="80"/>
          <w:sz w:val="24"/>
          <w:szCs w:val="24"/>
        </w:rPr>
      </w:pPr>
    </w:p>
    <w:p w14:paraId="16A7D643" w14:textId="5CA8AA5B" w:rsidR="00785A1B" w:rsidRPr="005606EF" w:rsidRDefault="00785A1B" w:rsidP="005606EF">
      <w:pPr>
        <w:pStyle w:val="Heading2"/>
        <w:spacing w:after="0"/>
        <w:rPr>
          <w:rFonts w:cs="Times New Roman"/>
          <w:sz w:val="24"/>
          <w:szCs w:val="24"/>
        </w:rPr>
      </w:pPr>
      <w:bookmarkStart w:id="3" w:name="_Toc236657827"/>
      <w:r w:rsidRPr="005606EF">
        <w:rPr>
          <w:rFonts w:cs="Times New Roman"/>
          <w:sz w:val="24"/>
          <w:szCs w:val="24"/>
        </w:rPr>
        <w:t xml:space="preserve">3. </w:t>
      </w:r>
      <w:proofErr w:type="spellStart"/>
      <w:r w:rsidRPr="005606EF">
        <w:rPr>
          <w:rFonts w:cs="Times New Roman"/>
          <w:sz w:val="24"/>
          <w:szCs w:val="24"/>
        </w:rPr>
        <w:t>L</w:t>
      </w:r>
      <w:r w:rsidR="00325B8D" w:rsidRPr="005606EF">
        <w:rPr>
          <w:rFonts w:cs="Times New Roman"/>
          <w:sz w:val="24"/>
          <w:szCs w:val="24"/>
        </w:rPr>
        <w:t>i</w:t>
      </w:r>
      <w:r w:rsidRPr="005606EF">
        <w:rPr>
          <w:rFonts w:cs="Times New Roman"/>
          <w:sz w:val="24"/>
          <w:szCs w:val="24"/>
        </w:rPr>
        <w:t>DAR</w:t>
      </w:r>
      <w:proofErr w:type="spellEnd"/>
      <w:r w:rsidRPr="005606EF">
        <w:rPr>
          <w:rFonts w:cs="Times New Roman"/>
          <w:sz w:val="24"/>
          <w:szCs w:val="24"/>
        </w:rPr>
        <w:t xml:space="preserve"> </w:t>
      </w:r>
      <w:r w:rsidR="00325B8D" w:rsidRPr="005606EF">
        <w:rPr>
          <w:rFonts w:cs="Times New Roman"/>
          <w:sz w:val="24"/>
          <w:szCs w:val="24"/>
        </w:rPr>
        <w:t>sistēmas prasības</w:t>
      </w:r>
      <w:bookmarkEnd w:id="3"/>
    </w:p>
    <w:p w14:paraId="2B3B1D18" w14:textId="09C85A01"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Sensori:</w:t>
      </w:r>
      <w:r w:rsidRPr="005606EF">
        <w:rPr>
          <w:rFonts w:ascii="Times New Roman" w:hAnsi="Times New Roman" w:cs="Times New Roman"/>
          <w:sz w:val="24"/>
          <w:szCs w:val="24"/>
        </w:rPr>
        <w:t xml:space="preserve"> vismaz divi (2)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sensori, izvietoti tā, lai nodrošinātu pilnu 360° pārklājumu ar minimālām “ēnas zonām”, kas rodas no apkārtējiem objektiem. Sensoriem jāspēj darboties gan atsevišķi, gan sinhronizētā režīmā, nodrošinot datu pārklāšanos un ģeometrisko konsekvenci.</w:t>
      </w:r>
      <w:r w:rsidR="00ED3FB6" w:rsidRPr="005606EF">
        <w:rPr>
          <w:rFonts w:ascii="Times New Roman" w:hAnsi="Times New Roman" w:cs="Times New Roman"/>
          <w:sz w:val="24"/>
          <w:szCs w:val="24"/>
        </w:rPr>
        <w:t xml:space="preserve"> Vienam sensoram ir jābūt slīpi vērstam</w:t>
      </w:r>
      <w:r w:rsidR="00483BB4" w:rsidRPr="005606EF">
        <w:rPr>
          <w:rFonts w:ascii="Times New Roman" w:hAnsi="Times New Roman" w:cs="Times New Roman"/>
          <w:sz w:val="24"/>
          <w:szCs w:val="24"/>
        </w:rPr>
        <w:t xml:space="preserve"> pret zemi un virszemes kontakttīklu.</w:t>
      </w:r>
    </w:p>
    <w:p w14:paraId="15768131" w14:textId="520373CB" w:rsidR="00785A1B" w:rsidRPr="005606EF" w:rsidRDefault="00785A1B" w:rsidP="005606EF">
      <w:pPr>
        <w:spacing w:after="0"/>
        <w:ind w:right="-2"/>
        <w:jc w:val="both"/>
        <w:rPr>
          <w:rFonts w:ascii="Times New Roman" w:hAnsi="Times New Roman" w:cs="Times New Roman"/>
          <w:sz w:val="24"/>
          <w:szCs w:val="24"/>
        </w:rPr>
      </w:pPr>
      <w:proofErr w:type="spellStart"/>
      <w:r w:rsidRPr="005606EF">
        <w:rPr>
          <w:rFonts w:ascii="Times New Roman" w:hAnsi="Times New Roman" w:cs="Times New Roman"/>
          <w:b/>
          <w:bCs/>
          <w:sz w:val="24"/>
          <w:szCs w:val="24"/>
        </w:rPr>
        <w:t>Multiple</w:t>
      </w:r>
      <w:proofErr w:type="spellEnd"/>
      <w:r w:rsidRPr="005606EF">
        <w:rPr>
          <w:rFonts w:ascii="Times New Roman" w:hAnsi="Times New Roman" w:cs="Times New Roman"/>
          <w:b/>
          <w:bCs/>
          <w:sz w:val="24"/>
          <w:szCs w:val="24"/>
        </w:rPr>
        <w:t xml:space="preserve"> </w:t>
      </w:r>
      <w:proofErr w:type="spellStart"/>
      <w:r w:rsidRPr="005606EF">
        <w:rPr>
          <w:rFonts w:ascii="Times New Roman" w:hAnsi="Times New Roman" w:cs="Times New Roman"/>
          <w:b/>
          <w:bCs/>
          <w:sz w:val="24"/>
          <w:szCs w:val="24"/>
        </w:rPr>
        <w:t>return</w:t>
      </w:r>
      <w:proofErr w:type="spellEnd"/>
      <w:r w:rsidRPr="005606EF">
        <w:rPr>
          <w:rFonts w:ascii="Times New Roman" w:hAnsi="Times New Roman" w:cs="Times New Roman"/>
          <w:b/>
          <w:bCs/>
          <w:sz w:val="24"/>
          <w:szCs w:val="24"/>
        </w:rPr>
        <w:t xml:space="preserve"> režīms</w:t>
      </w:r>
      <w:r w:rsidR="00741F15" w:rsidRPr="005606EF">
        <w:rPr>
          <w:rFonts w:ascii="Times New Roman" w:hAnsi="Times New Roman" w:cs="Times New Roman"/>
          <w:b/>
          <w:bCs/>
          <w:sz w:val="24"/>
          <w:szCs w:val="24"/>
        </w:rPr>
        <w:t xml:space="preserve"> vai </w:t>
      </w:r>
      <w:r w:rsidR="006E5766" w:rsidRPr="005606EF">
        <w:rPr>
          <w:rFonts w:ascii="Times New Roman" w:hAnsi="Times New Roman" w:cs="Times New Roman"/>
          <w:b/>
          <w:bCs/>
          <w:sz w:val="24"/>
          <w:szCs w:val="24"/>
        </w:rPr>
        <w:t>cita tehnoloģiski līdzvērtīga funkcionalitāte</w:t>
      </w:r>
      <w:r w:rsidRPr="005606EF">
        <w:rPr>
          <w:rFonts w:ascii="Times New Roman" w:hAnsi="Times New Roman" w:cs="Times New Roman"/>
          <w:sz w:val="24"/>
          <w:szCs w:val="24"/>
        </w:rPr>
        <w:t xml:space="preserve">: jāatbalsta vairāku atstarojumu reģistrācija, kas ļauj iegūt detalizētu informāciju par daļēji caurspīdīgām struktūrām (koki, gaisa vadi, </w:t>
      </w:r>
      <w:proofErr w:type="spellStart"/>
      <w:r w:rsidRPr="005606EF">
        <w:rPr>
          <w:rFonts w:ascii="Times New Roman" w:hAnsi="Times New Roman" w:cs="Times New Roman"/>
          <w:sz w:val="24"/>
          <w:szCs w:val="24"/>
        </w:rPr>
        <w:t>kontaktlīnijas</w:t>
      </w:r>
      <w:proofErr w:type="spellEnd"/>
      <w:r w:rsidRPr="005606EF">
        <w:rPr>
          <w:rFonts w:ascii="Times New Roman" w:hAnsi="Times New Roman" w:cs="Times New Roman"/>
          <w:sz w:val="24"/>
          <w:szCs w:val="24"/>
        </w:rPr>
        <w:t>), būtisku elektrotransporta infrastruktūras uzturēšanai.</w:t>
      </w:r>
    </w:p>
    <w:p w14:paraId="013B5E1E" w14:textId="1788B6B1"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Integrācija ar pozicionēšanas sistēmām:</w:t>
      </w:r>
      <w:r w:rsidRPr="005606EF">
        <w:rPr>
          <w:rFonts w:ascii="Times New Roman" w:hAnsi="Times New Roman" w:cs="Times New Roman"/>
          <w:sz w:val="24"/>
          <w:szCs w:val="24"/>
        </w:rPr>
        <w:t xml:space="preserve"> pilnīga integrācija ar GNSS, IMU un SLAM sistēmām, nodrošinot precīzu pozicionēšanu arī </w:t>
      </w:r>
      <w:r w:rsidR="00B46D6C" w:rsidRPr="005606EF">
        <w:rPr>
          <w:rFonts w:ascii="Times New Roman" w:hAnsi="Times New Roman" w:cs="Times New Roman"/>
          <w:sz w:val="24"/>
          <w:szCs w:val="24"/>
        </w:rPr>
        <w:t>GNSS nevēlamos apstākļos (</w:t>
      </w:r>
      <w:r w:rsidR="00F02E03" w:rsidRPr="005606EF">
        <w:rPr>
          <w:rFonts w:ascii="Times New Roman" w:hAnsi="Times New Roman" w:cs="Times New Roman"/>
          <w:sz w:val="24"/>
          <w:szCs w:val="24"/>
        </w:rPr>
        <w:t>starp augstceltnēm, šaurās ielās, zem tiltiem, koku alejās u.c.)</w:t>
      </w:r>
      <w:r w:rsidRPr="005606EF">
        <w:rPr>
          <w:rFonts w:ascii="Times New Roman" w:hAnsi="Times New Roman" w:cs="Times New Roman"/>
          <w:sz w:val="24"/>
          <w:szCs w:val="24"/>
        </w:rPr>
        <w:t>. Jāatbalsta pēcapstrādes kinemātika (PPK) un RTK režīmi, lai sasniegtu &lt;3 cm trajektorijas precizitāti.</w:t>
      </w:r>
    </w:p>
    <w:p w14:paraId="69118BD8" w14:textId="7CD2C3E3"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Darbības distance:</w:t>
      </w:r>
      <w:r w:rsidRPr="005606EF">
        <w:rPr>
          <w:rFonts w:ascii="Times New Roman" w:hAnsi="Times New Roman" w:cs="Times New Roman"/>
          <w:sz w:val="24"/>
          <w:szCs w:val="24"/>
        </w:rPr>
        <w:t xml:space="preserve"> </w:t>
      </w:r>
      <w:r w:rsidR="0031553B" w:rsidRPr="005606EF">
        <w:rPr>
          <w:rFonts w:ascii="Times New Roman" w:hAnsi="Times New Roman" w:cs="Times New Roman"/>
          <w:sz w:val="24"/>
          <w:szCs w:val="24"/>
        </w:rPr>
        <w:t xml:space="preserve">Mobilās </w:t>
      </w:r>
      <w:proofErr w:type="spellStart"/>
      <w:r w:rsidR="0031553B" w:rsidRPr="005606EF">
        <w:rPr>
          <w:rFonts w:ascii="Times New Roman" w:hAnsi="Times New Roman" w:cs="Times New Roman"/>
          <w:sz w:val="24"/>
          <w:szCs w:val="24"/>
        </w:rPr>
        <w:t>lāzerskenēšanas</w:t>
      </w:r>
      <w:proofErr w:type="spellEnd"/>
      <w:r w:rsidR="0031553B" w:rsidRPr="005606EF">
        <w:rPr>
          <w:rFonts w:ascii="Times New Roman" w:hAnsi="Times New Roman" w:cs="Times New Roman"/>
          <w:sz w:val="24"/>
          <w:szCs w:val="24"/>
        </w:rPr>
        <w:t xml:space="preserve"> sistēmai no plānotās mērījumu trajektorijas jānodrošina pilnīgs tehniskajā specifikācijā noteiktā mērījumu koridora pārklājums, iegūstot punktu mākoņa datus par visiem koridorā esošajiem infrastruktūras objektiem atbilstoši noteiktajām precizitātes, punktu blīvuma un datu pilnīguma prasībām. Izmantotās </w:t>
      </w:r>
      <w:proofErr w:type="spellStart"/>
      <w:r w:rsidR="0031553B" w:rsidRPr="005606EF">
        <w:rPr>
          <w:rFonts w:ascii="Times New Roman" w:hAnsi="Times New Roman" w:cs="Times New Roman"/>
          <w:sz w:val="24"/>
          <w:szCs w:val="24"/>
        </w:rPr>
        <w:t>LiDAR</w:t>
      </w:r>
      <w:proofErr w:type="spellEnd"/>
      <w:r w:rsidR="0031553B" w:rsidRPr="005606EF">
        <w:rPr>
          <w:rFonts w:ascii="Times New Roman" w:hAnsi="Times New Roman" w:cs="Times New Roman"/>
          <w:sz w:val="24"/>
          <w:szCs w:val="24"/>
        </w:rPr>
        <w:t xml:space="preserve"> sistēmas tehniskajiem parametriem, tostarp efektīvajam darbības attālumam, jābūt pietiekamiem šo prasību izpildei</w:t>
      </w:r>
      <w:r w:rsidRPr="005606EF">
        <w:rPr>
          <w:rFonts w:ascii="Times New Roman" w:hAnsi="Times New Roman" w:cs="Times New Roman"/>
          <w:sz w:val="24"/>
          <w:szCs w:val="24"/>
        </w:rPr>
        <w:t>.</w:t>
      </w:r>
    </w:p>
    <w:p w14:paraId="59DBF09E" w14:textId="447EE823"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Mērījumu ātrums:</w:t>
      </w:r>
      <w:r w:rsidRPr="005606EF">
        <w:rPr>
          <w:rFonts w:ascii="Times New Roman" w:hAnsi="Times New Roman" w:cs="Times New Roman"/>
          <w:sz w:val="24"/>
          <w:szCs w:val="24"/>
        </w:rPr>
        <w:t xml:space="preserve"> </w:t>
      </w:r>
      <w:r w:rsidR="00721D17" w:rsidRPr="005606EF">
        <w:rPr>
          <w:rFonts w:ascii="Times New Roman" w:hAnsi="Times New Roman" w:cs="Times New Roman"/>
          <w:sz w:val="24"/>
          <w:szCs w:val="24"/>
        </w:rPr>
        <w:t>Mobilajai uzmērīšanas sistēmai jānodrošina kopējais punktu iegūšanas ātrums un sensoru konfigurācija, kas pie transportlīdzekļa kustības ātruma līdz 50 km/h nodrošina punktu mākoņa blīvumu ne mazāku kā 2000 punkti/m² visā uzmērāmās teritorijas pārklājumā.</w:t>
      </w:r>
    </w:p>
    <w:p w14:paraId="63A2F58B" w14:textId="715BDB25"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Precizitāte un atkārtojamība:</w:t>
      </w:r>
      <w:r w:rsidRPr="005606EF">
        <w:rPr>
          <w:rFonts w:ascii="Times New Roman" w:hAnsi="Times New Roman" w:cs="Times New Roman"/>
          <w:sz w:val="24"/>
          <w:szCs w:val="24"/>
        </w:rPr>
        <w:t xml:space="preserve"> </w:t>
      </w:r>
      <w:r w:rsidR="004A2B87" w:rsidRPr="005606EF">
        <w:rPr>
          <w:rFonts w:ascii="Times New Roman" w:hAnsi="Times New Roman" w:cs="Times New Roman"/>
          <w:sz w:val="24"/>
          <w:szCs w:val="24"/>
        </w:rPr>
        <w:t>absolūtā telpiskā precizitāte ≤3</w:t>
      </w:r>
      <w:r w:rsidR="00277F21" w:rsidRPr="005606EF">
        <w:rPr>
          <w:rFonts w:ascii="Times New Roman" w:hAnsi="Times New Roman" w:cs="Times New Roman"/>
          <w:sz w:val="24"/>
          <w:szCs w:val="24"/>
        </w:rPr>
        <w:t> </w:t>
      </w:r>
      <w:r w:rsidR="004A2B87" w:rsidRPr="005606EF">
        <w:rPr>
          <w:rFonts w:ascii="Times New Roman" w:hAnsi="Times New Roman" w:cs="Times New Roman"/>
          <w:sz w:val="24"/>
          <w:szCs w:val="24"/>
        </w:rPr>
        <w:t>cm (95% ticamības līmenī), atkārtotu mērījumu relatīvā precizitāte ≤2</w:t>
      </w:r>
      <w:r w:rsidR="00277F21" w:rsidRPr="005606EF">
        <w:rPr>
          <w:rFonts w:ascii="Times New Roman" w:hAnsi="Times New Roman" w:cs="Times New Roman"/>
          <w:sz w:val="24"/>
          <w:szCs w:val="24"/>
        </w:rPr>
        <w:t> </w:t>
      </w:r>
      <w:r w:rsidR="004A2B87" w:rsidRPr="005606EF">
        <w:rPr>
          <w:rFonts w:ascii="Times New Roman" w:hAnsi="Times New Roman" w:cs="Times New Roman"/>
          <w:sz w:val="24"/>
          <w:szCs w:val="24"/>
        </w:rPr>
        <w:t xml:space="preserve">cm, novērtēta atbilstoši ASPRS </w:t>
      </w:r>
      <w:proofErr w:type="spellStart"/>
      <w:r w:rsidR="004A2B87" w:rsidRPr="005606EF">
        <w:rPr>
          <w:rFonts w:ascii="Times New Roman" w:hAnsi="Times New Roman" w:cs="Times New Roman"/>
          <w:sz w:val="24"/>
          <w:szCs w:val="24"/>
        </w:rPr>
        <w:t>Positional</w:t>
      </w:r>
      <w:proofErr w:type="spellEnd"/>
      <w:r w:rsidR="004A2B87" w:rsidRPr="005606EF">
        <w:rPr>
          <w:rFonts w:ascii="Times New Roman" w:hAnsi="Times New Roman" w:cs="Times New Roman"/>
          <w:sz w:val="24"/>
          <w:szCs w:val="24"/>
        </w:rPr>
        <w:t xml:space="preserve"> </w:t>
      </w:r>
      <w:proofErr w:type="spellStart"/>
      <w:r w:rsidR="004A2B87" w:rsidRPr="005606EF">
        <w:rPr>
          <w:rFonts w:ascii="Times New Roman" w:hAnsi="Times New Roman" w:cs="Times New Roman"/>
          <w:sz w:val="24"/>
          <w:szCs w:val="24"/>
        </w:rPr>
        <w:t>Accuracy</w:t>
      </w:r>
      <w:proofErr w:type="spellEnd"/>
      <w:r w:rsidR="004A2B87" w:rsidRPr="005606EF">
        <w:rPr>
          <w:rFonts w:ascii="Times New Roman" w:hAnsi="Times New Roman" w:cs="Times New Roman"/>
          <w:sz w:val="24"/>
          <w:szCs w:val="24"/>
        </w:rPr>
        <w:t xml:space="preserve"> </w:t>
      </w:r>
      <w:proofErr w:type="spellStart"/>
      <w:r w:rsidR="004A2B87" w:rsidRPr="005606EF">
        <w:rPr>
          <w:rFonts w:ascii="Times New Roman" w:hAnsi="Times New Roman" w:cs="Times New Roman"/>
          <w:sz w:val="24"/>
          <w:szCs w:val="24"/>
        </w:rPr>
        <w:t>Standards</w:t>
      </w:r>
      <w:proofErr w:type="spellEnd"/>
      <w:r w:rsidR="004A2B87" w:rsidRPr="005606EF">
        <w:rPr>
          <w:rFonts w:ascii="Times New Roman" w:hAnsi="Times New Roman" w:cs="Times New Roman"/>
          <w:sz w:val="24"/>
          <w:szCs w:val="24"/>
        </w:rPr>
        <w:t xml:space="preserve"> </w:t>
      </w:r>
      <w:proofErr w:type="spellStart"/>
      <w:r w:rsidR="004A2B87" w:rsidRPr="005606EF">
        <w:rPr>
          <w:rFonts w:ascii="Times New Roman" w:hAnsi="Times New Roman" w:cs="Times New Roman"/>
          <w:sz w:val="24"/>
          <w:szCs w:val="24"/>
        </w:rPr>
        <w:t>for</w:t>
      </w:r>
      <w:proofErr w:type="spellEnd"/>
      <w:r w:rsidR="004A2B87" w:rsidRPr="005606EF">
        <w:rPr>
          <w:rFonts w:ascii="Times New Roman" w:hAnsi="Times New Roman" w:cs="Times New Roman"/>
          <w:sz w:val="24"/>
          <w:szCs w:val="24"/>
        </w:rPr>
        <w:t xml:space="preserve"> </w:t>
      </w:r>
      <w:proofErr w:type="spellStart"/>
      <w:r w:rsidR="004A2B87" w:rsidRPr="005606EF">
        <w:rPr>
          <w:rFonts w:ascii="Times New Roman" w:hAnsi="Times New Roman" w:cs="Times New Roman"/>
          <w:sz w:val="24"/>
          <w:szCs w:val="24"/>
        </w:rPr>
        <w:t>Digital</w:t>
      </w:r>
      <w:proofErr w:type="spellEnd"/>
      <w:r w:rsidR="004A2B87" w:rsidRPr="005606EF">
        <w:rPr>
          <w:rFonts w:ascii="Times New Roman" w:hAnsi="Times New Roman" w:cs="Times New Roman"/>
          <w:sz w:val="24"/>
          <w:szCs w:val="24"/>
        </w:rPr>
        <w:t xml:space="preserve"> </w:t>
      </w:r>
      <w:proofErr w:type="spellStart"/>
      <w:r w:rsidR="004A2B87" w:rsidRPr="005606EF">
        <w:rPr>
          <w:rFonts w:ascii="Times New Roman" w:hAnsi="Times New Roman" w:cs="Times New Roman"/>
          <w:sz w:val="24"/>
          <w:szCs w:val="24"/>
        </w:rPr>
        <w:t>Geospatial</w:t>
      </w:r>
      <w:proofErr w:type="spellEnd"/>
      <w:r w:rsidR="004A2B87" w:rsidRPr="005606EF">
        <w:rPr>
          <w:rFonts w:ascii="Times New Roman" w:hAnsi="Times New Roman" w:cs="Times New Roman"/>
          <w:sz w:val="24"/>
          <w:szCs w:val="24"/>
        </w:rPr>
        <w:t xml:space="preserve"> </w:t>
      </w:r>
      <w:proofErr w:type="spellStart"/>
      <w:r w:rsidR="004A2B87" w:rsidRPr="005606EF">
        <w:rPr>
          <w:rFonts w:ascii="Times New Roman" w:hAnsi="Times New Roman" w:cs="Times New Roman"/>
          <w:sz w:val="24"/>
          <w:szCs w:val="24"/>
        </w:rPr>
        <w:t>Data</w:t>
      </w:r>
      <w:proofErr w:type="spellEnd"/>
      <w:r w:rsidRPr="005606EF">
        <w:rPr>
          <w:rFonts w:ascii="Times New Roman" w:hAnsi="Times New Roman" w:cs="Times New Roman"/>
          <w:sz w:val="24"/>
          <w:szCs w:val="24"/>
        </w:rPr>
        <w:t>.</w:t>
      </w:r>
    </w:p>
    <w:p w14:paraId="4CD79293" w14:textId="5C8E1B3C"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Skenēšanas frekvence:</w:t>
      </w:r>
      <w:r w:rsidRPr="005606EF">
        <w:rPr>
          <w:rFonts w:ascii="Times New Roman" w:hAnsi="Times New Roman" w:cs="Times New Roman"/>
          <w:sz w:val="24"/>
          <w:szCs w:val="24"/>
        </w:rPr>
        <w:t xml:space="preserve"> līdz 200 Hz, nodrošinot lielu punktu blīvumu uz objektiem ar strauju ģeometrijas izmaiņu (piemēram, gaisa vadu stiprinājumi, sliežu šķērsojumi).</w:t>
      </w:r>
    </w:p>
    <w:p w14:paraId="0FBA699C" w14:textId="3EDD0F9A"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Lāzera drošība:</w:t>
      </w:r>
      <w:r w:rsidRPr="005606EF">
        <w:rPr>
          <w:rFonts w:ascii="Times New Roman" w:hAnsi="Times New Roman" w:cs="Times New Roman"/>
          <w:sz w:val="24"/>
          <w:szCs w:val="24"/>
        </w:rPr>
        <w:t xml:space="preserve"> Lāzera klase 1 (IEC 60825-1), kas ir droša cilvēkam nepārtrauktas darbības apstākļos.</w:t>
      </w:r>
    </w:p>
    <w:p w14:paraId="0A10E18D" w14:textId="67A2A5A6" w:rsidR="00450CB4"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Traj</w:t>
      </w:r>
      <w:r w:rsidR="00D42567" w:rsidRPr="005606EF">
        <w:rPr>
          <w:rFonts w:ascii="Times New Roman" w:hAnsi="Times New Roman" w:cs="Times New Roman"/>
          <w:b/>
          <w:bCs/>
          <w:sz w:val="24"/>
          <w:szCs w:val="24"/>
        </w:rPr>
        <w:t>e</w:t>
      </w:r>
      <w:r w:rsidRPr="005606EF">
        <w:rPr>
          <w:rFonts w:ascii="Times New Roman" w:hAnsi="Times New Roman" w:cs="Times New Roman"/>
          <w:b/>
          <w:bCs/>
          <w:sz w:val="24"/>
          <w:szCs w:val="24"/>
        </w:rPr>
        <w:t>ktorijas precizitāte:</w:t>
      </w:r>
      <w:r w:rsidRPr="005606EF">
        <w:rPr>
          <w:rFonts w:ascii="Times New Roman" w:hAnsi="Times New Roman" w:cs="Times New Roman"/>
          <w:sz w:val="24"/>
          <w:szCs w:val="24"/>
        </w:rPr>
        <w:t xml:space="preserve"> ≤3</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cm RMS pēc pēcapstrādes, nodrošinot konsekventu atbilstību LKS-92 un RIGA20 sistēmām.</w:t>
      </w:r>
    </w:p>
    <w:p w14:paraId="50C867D3" w14:textId="2FDDF4EE" w:rsidR="00785A1B" w:rsidRPr="005606EF" w:rsidRDefault="00785A1B"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Sistēmai jāspēj automātiski pārslēgties uz SLAM režīmu GNSS signāla ierobežotos</w:t>
      </w:r>
      <w:r w:rsidR="00BF6162" w:rsidRPr="005606EF">
        <w:rPr>
          <w:rFonts w:ascii="Times New Roman" w:hAnsi="Times New Roman" w:cs="Times New Roman"/>
          <w:sz w:val="24"/>
          <w:szCs w:val="24"/>
        </w:rPr>
        <w:t xml:space="preserve"> </w:t>
      </w:r>
      <w:r w:rsidRPr="005606EF">
        <w:rPr>
          <w:rFonts w:ascii="Times New Roman" w:hAnsi="Times New Roman" w:cs="Times New Roman"/>
          <w:sz w:val="24"/>
          <w:szCs w:val="24"/>
        </w:rPr>
        <w:t>apstākļos (piemēram, tuneļos, blīvi apbūvētās teritorijās), saglabājot noteikto precizitāti.</w:t>
      </w:r>
    </w:p>
    <w:p w14:paraId="08E849B0" w14:textId="77777777" w:rsidR="0098751E" w:rsidRPr="005606EF" w:rsidRDefault="0098751E" w:rsidP="005606EF">
      <w:pPr>
        <w:spacing w:after="0"/>
        <w:ind w:right="-2"/>
        <w:jc w:val="both"/>
        <w:rPr>
          <w:rFonts w:ascii="Times New Roman" w:hAnsi="Times New Roman" w:cs="Times New Roman"/>
          <w:sz w:val="24"/>
          <w:szCs w:val="24"/>
        </w:rPr>
      </w:pPr>
    </w:p>
    <w:p w14:paraId="35BE1B3E" w14:textId="49BDB0AF" w:rsidR="00785A1B" w:rsidRPr="005606EF" w:rsidRDefault="00F72CF4" w:rsidP="005606EF">
      <w:pPr>
        <w:spacing w:after="0"/>
        <w:ind w:right="-2"/>
        <w:jc w:val="both"/>
        <w:rPr>
          <w:rFonts w:ascii="Times New Roman" w:hAnsi="Times New Roman" w:cs="Times New Roman"/>
          <w:i/>
          <w:iCs/>
          <w:sz w:val="24"/>
          <w:szCs w:val="24"/>
        </w:rPr>
      </w:pPr>
      <w:r w:rsidRPr="005606EF">
        <w:rPr>
          <w:rFonts w:ascii="Times New Roman" w:hAnsi="Times New Roman" w:cs="Times New Roman"/>
          <w:i/>
          <w:iCs/>
          <w:color w:val="FF0000"/>
          <w:sz w:val="24"/>
          <w:szCs w:val="24"/>
        </w:rPr>
        <w:t>*</w:t>
      </w:r>
      <w:r w:rsidRPr="005606EF">
        <w:rPr>
          <w:rFonts w:ascii="Times New Roman" w:hAnsi="Times New Roman" w:cs="Times New Roman"/>
          <w:i/>
          <w:iCs/>
        </w:rPr>
        <w:t xml:space="preserve"> </w:t>
      </w:r>
      <w:r w:rsidRPr="005606EF">
        <w:rPr>
          <w:rFonts w:ascii="Times New Roman" w:hAnsi="Times New Roman" w:cs="Times New Roman"/>
          <w:i/>
          <w:iCs/>
          <w:sz w:val="24"/>
          <w:szCs w:val="24"/>
        </w:rPr>
        <w:t>Ir pieļaujams tehnoloģiski līdzvērtīgs risinājums, ja Pretendents pierāda, ka tas nodrošina vismaz līdzvērtīgu funkcionalitāti, precizitāti, kvalitāti un visus</w:t>
      </w:r>
      <w:r w:rsidR="0098751E" w:rsidRPr="005606EF">
        <w:rPr>
          <w:rFonts w:ascii="Times New Roman" w:hAnsi="Times New Roman" w:cs="Times New Roman"/>
          <w:i/>
          <w:iCs/>
          <w:sz w:val="24"/>
          <w:szCs w:val="24"/>
        </w:rPr>
        <w:t xml:space="preserve"> tehniskajā</w:t>
      </w:r>
      <w:r w:rsidRPr="005606EF">
        <w:rPr>
          <w:rFonts w:ascii="Times New Roman" w:hAnsi="Times New Roman" w:cs="Times New Roman"/>
          <w:i/>
          <w:iCs/>
          <w:sz w:val="24"/>
          <w:szCs w:val="24"/>
        </w:rPr>
        <w:t xml:space="preserve"> specifikācijā noteiktos gala rezultātus.</w:t>
      </w:r>
    </w:p>
    <w:p w14:paraId="301A7420" w14:textId="75E3E2A0" w:rsidR="00084A54" w:rsidRPr="005606EF" w:rsidRDefault="00084A54" w:rsidP="005606EF">
      <w:pPr>
        <w:pStyle w:val="Heading2"/>
        <w:spacing w:after="0"/>
        <w:rPr>
          <w:rFonts w:cs="Times New Roman"/>
          <w:sz w:val="24"/>
          <w:szCs w:val="24"/>
        </w:rPr>
      </w:pPr>
      <w:bookmarkStart w:id="4" w:name="_Toc236657828"/>
      <w:r w:rsidRPr="005606EF">
        <w:rPr>
          <w:rFonts w:cs="Times New Roman"/>
          <w:sz w:val="24"/>
          <w:szCs w:val="24"/>
        </w:rPr>
        <w:t xml:space="preserve">4. </w:t>
      </w:r>
      <w:proofErr w:type="spellStart"/>
      <w:r w:rsidRPr="005606EF">
        <w:rPr>
          <w:rFonts w:cs="Times New Roman"/>
          <w:sz w:val="24"/>
          <w:szCs w:val="24"/>
        </w:rPr>
        <w:t>Attēlveidošanas</w:t>
      </w:r>
      <w:proofErr w:type="spellEnd"/>
      <w:r w:rsidRPr="005606EF">
        <w:rPr>
          <w:rFonts w:cs="Times New Roman"/>
          <w:sz w:val="24"/>
          <w:szCs w:val="24"/>
        </w:rPr>
        <w:t xml:space="preserve"> apakšsistēma</w:t>
      </w:r>
      <w:bookmarkEnd w:id="4"/>
    </w:p>
    <w:p w14:paraId="00215D5A" w14:textId="2031A3DB" w:rsidR="001D1E9C" w:rsidRPr="005606EF" w:rsidRDefault="001D1E9C" w:rsidP="005606EF">
      <w:pPr>
        <w:pStyle w:val="Heading3"/>
        <w:spacing w:after="0"/>
        <w:rPr>
          <w:rFonts w:cs="Times New Roman"/>
          <w:sz w:val="24"/>
          <w:szCs w:val="24"/>
        </w:rPr>
      </w:pPr>
      <w:bookmarkStart w:id="5" w:name="_Toc236657829"/>
      <w:r w:rsidRPr="005606EF">
        <w:rPr>
          <w:rFonts w:cs="Times New Roman"/>
          <w:sz w:val="24"/>
          <w:szCs w:val="24"/>
        </w:rPr>
        <w:t>4.1. 360° panorāmas kameras</w:t>
      </w:r>
      <w:bookmarkEnd w:id="5"/>
    </w:p>
    <w:p w14:paraId="7774C8EE" w14:textId="65A62AC7"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Kamera:</w:t>
      </w:r>
      <w:r w:rsidRPr="005606EF">
        <w:rPr>
          <w:rFonts w:ascii="Times New Roman" w:hAnsi="Times New Roman" w:cs="Times New Roman"/>
          <w:sz w:val="24"/>
          <w:szCs w:val="24"/>
        </w:rPr>
        <w:t xml:space="preserve"> integrēta 360° panorāmas kamera ar </w:t>
      </w:r>
      <w:r w:rsidR="001034BD" w:rsidRPr="005606EF">
        <w:rPr>
          <w:rFonts w:ascii="Times New Roman" w:hAnsi="Times New Roman" w:cs="Times New Roman"/>
          <w:sz w:val="24"/>
          <w:szCs w:val="24"/>
        </w:rPr>
        <w:t>augstu</w:t>
      </w:r>
      <w:r w:rsidRPr="005606EF">
        <w:rPr>
          <w:rFonts w:ascii="Times New Roman" w:hAnsi="Times New Roman" w:cs="Times New Roman"/>
          <w:sz w:val="24"/>
          <w:szCs w:val="24"/>
        </w:rPr>
        <w:t xml:space="preserve"> izšķirtspēju, </w:t>
      </w:r>
      <w:r w:rsidR="00A41E3A" w:rsidRPr="005606EF">
        <w:rPr>
          <w:rFonts w:ascii="Times New Roman" w:hAnsi="Times New Roman" w:cs="Times New Roman"/>
          <w:sz w:val="24"/>
          <w:szCs w:val="24"/>
        </w:rPr>
        <w:t>nodrošinot augstas detalizācijas vizuālo dokumentāciju pilsētvides infrastruktūrai ar mērķi</w:t>
      </w:r>
      <w:r w:rsidR="00261768" w:rsidRPr="005606EF">
        <w:rPr>
          <w:rFonts w:ascii="Times New Roman" w:hAnsi="Times New Roman" w:cs="Times New Roman"/>
          <w:sz w:val="24"/>
          <w:szCs w:val="24"/>
        </w:rPr>
        <w:t xml:space="preserve"> identificēt </w:t>
      </w:r>
      <w:r w:rsidR="00A41E3A" w:rsidRPr="005606EF">
        <w:rPr>
          <w:rFonts w:ascii="Times New Roman" w:hAnsi="Times New Roman" w:cs="Times New Roman"/>
          <w:sz w:val="24"/>
          <w:szCs w:val="24"/>
        </w:rPr>
        <w:t xml:space="preserve">tehniskajā </w:t>
      </w:r>
      <w:r w:rsidR="00261768" w:rsidRPr="005606EF">
        <w:rPr>
          <w:rFonts w:ascii="Times New Roman" w:hAnsi="Times New Roman" w:cs="Times New Roman"/>
          <w:sz w:val="24"/>
          <w:szCs w:val="24"/>
        </w:rPr>
        <w:t xml:space="preserve">specifikācijā noteiktos infrastruktūras objektus. </w:t>
      </w:r>
    </w:p>
    <w:p w14:paraId="564D3870" w14:textId="77777777" w:rsidR="001D1E9C" w:rsidRPr="005606EF" w:rsidRDefault="001D1E9C" w:rsidP="005606EF">
      <w:pPr>
        <w:spacing w:after="0"/>
        <w:ind w:right="-2"/>
        <w:jc w:val="both"/>
        <w:rPr>
          <w:rFonts w:ascii="Times New Roman" w:hAnsi="Times New Roman" w:cs="Times New Roman"/>
          <w:sz w:val="24"/>
          <w:szCs w:val="24"/>
        </w:rPr>
      </w:pPr>
    </w:p>
    <w:p w14:paraId="6926107D" w14:textId="241D401C"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 xml:space="preserve">Uzņemšanas </w:t>
      </w:r>
      <w:r w:rsidR="00B352D9" w:rsidRPr="005606EF">
        <w:rPr>
          <w:rFonts w:ascii="Times New Roman" w:hAnsi="Times New Roman" w:cs="Times New Roman"/>
          <w:b/>
          <w:bCs/>
          <w:sz w:val="24"/>
          <w:szCs w:val="24"/>
        </w:rPr>
        <w:t>frekvence</w:t>
      </w:r>
      <w:r w:rsidRPr="005606EF">
        <w:rPr>
          <w:rFonts w:ascii="Times New Roman" w:hAnsi="Times New Roman" w:cs="Times New Roman"/>
          <w:b/>
          <w:bCs/>
          <w:sz w:val="24"/>
          <w:szCs w:val="24"/>
        </w:rPr>
        <w:t xml:space="preserve">: </w:t>
      </w:r>
      <w:r w:rsidRPr="005606EF">
        <w:rPr>
          <w:rFonts w:ascii="Times New Roman" w:hAnsi="Times New Roman" w:cs="Times New Roman"/>
          <w:sz w:val="24"/>
          <w:szCs w:val="24"/>
        </w:rPr>
        <w:t>≥5</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Hz, sinhronizēt</w:t>
      </w:r>
      <w:r w:rsidR="00AE2472" w:rsidRPr="005606EF">
        <w:rPr>
          <w:rFonts w:ascii="Times New Roman" w:hAnsi="Times New Roman" w:cs="Times New Roman"/>
          <w:sz w:val="24"/>
          <w:szCs w:val="24"/>
        </w:rPr>
        <w:t>a</w:t>
      </w:r>
      <w:r w:rsidRPr="005606EF">
        <w:rPr>
          <w:rFonts w:ascii="Times New Roman" w:hAnsi="Times New Roman" w:cs="Times New Roman"/>
          <w:sz w:val="24"/>
          <w:szCs w:val="24"/>
        </w:rPr>
        <w:t xml:space="preserve"> ar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datu ieg</w:t>
      </w:r>
      <w:r w:rsidR="00AE2472" w:rsidRPr="005606EF">
        <w:rPr>
          <w:rFonts w:ascii="Times New Roman" w:hAnsi="Times New Roman" w:cs="Times New Roman"/>
          <w:sz w:val="24"/>
          <w:szCs w:val="24"/>
        </w:rPr>
        <w:t>ūšanu</w:t>
      </w:r>
      <w:r w:rsidRPr="005606EF">
        <w:rPr>
          <w:rFonts w:ascii="Times New Roman" w:hAnsi="Times New Roman" w:cs="Times New Roman"/>
          <w:sz w:val="24"/>
          <w:szCs w:val="24"/>
        </w:rPr>
        <w:t xml:space="preserve">, lai nodrošinātu telpisko un vizuālo datu </w:t>
      </w:r>
      <w:r w:rsidR="00D400E8" w:rsidRPr="005606EF">
        <w:rPr>
          <w:rFonts w:ascii="Times New Roman" w:hAnsi="Times New Roman" w:cs="Times New Roman"/>
          <w:sz w:val="24"/>
          <w:szCs w:val="24"/>
        </w:rPr>
        <w:t>savietojamību</w:t>
      </w:r>
      <w:r w:rsidRPr="005606EF">
        <w:rPr>
          <w:rFonts w:ascii="Times New Roman" w:hAnsi="Times New Roman" w:cs="Times New Roman"/>
          <w:sz w:val="24"/>
          <w:szCs w:val="24"/>
        </w:rPr>
        <w:t>.</w:t>
      </w:r>
    </w:p>
    <w:p w14:paraId="3F5D0E8B" w14:textId="68399B16"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Kalibr</w:t>
      </w:r>
      <w:r w:rsidR="00D400E8" w:rsidRPr="005606EF">
        <w:rPr>
          <w:rFonts w:ascii="Times New Roman" w:hAnsi="Times New Roman" w:cs="Times New Roman"/>
          <w:b/>
          <w:bCs/>
          <w:sz w:val="24"/>
          <w:szCs w:val="24"/>
        </w:rPr>
        <w:t>ēšana</w:t>
      </w:r>
      <w:r w:rsidRPr="005606EF">
        <w:rPr>
          <w:rFonts w:ascii="Times New Roman" w:hAnsi="Times New Roman" w:cs="Times New Roman"/>
          <w:b/>
          <w:bCs/>
          <w:sz w:val="24"/>
          <w:szCs w:val="24"/>
        </w:rPr>
        <w:t xml:space="preserve"> un reģistrācija:</w:t>
      </w:r>
      <w:r w:rsidRPr="005606EF">
        <w:rPr>
          <w:rFonts w:ascii="Times New Roman" w:hAnsi="Times New Roman" w:cs="Times New Roman"/>
          <w:sz w:val="24"/>
          <w:szCs w:val="24"/>
        </w:rPr>
        <w:t xml:space="preserve"> </w:t>
      </w:r>
      <w:r w:rsidR="00950FC4" w:rsidRPr="005606EF">
        <w:rPr>
          <w:rFonts w:ascii="Times New Roman" w:hAnsi="Times New Roman" w:cs="Times New Roman"/>
          <w:sz w:val="24"/>
          <w:szCs w:val="24"/>
        </w:rPr>
        <w:t>kamerai jābūt kalibrētai</w:t>
      </w:r>
      <w:r w:rsidRPr="005606EF">
        <w:rPr>
          <w:rFonts w:ascii="Times New Roman" w:hAnsi="Times New Roman" w:cs="Times New Roman"/>
          <w:sz w:val="24"/>
          <w:szCs w:val="24"/>
        </w:rPr>
        <w:t xml:space="preserve"> un precīzi </w:t>
      </w:r>
      <w:r w:rsidR="00950FC4" w:rsidRPr="005606EF">
        <w:rPr>
          <w:rFonts w:ascii="Times New Roman" w:hAnsi="Times New Roman" w:cs="Times New Roman"/>
          <w:sz w:val="24"/>
          <w:szCs w:val="24"/>
        </w:rPr>
        <w:t>reģistrētai attiecībā pret</w:t>
      </w:r>
      <w:r w:rsidRPr="005606EF">
        <w:rPr>
          <w:rFonts w:ascii="Times New Roman" w:hAnsi="Times New Roman" w:cs="Times New Roman"/>
          <w:sz w:val="24"/>
          <w:szCs w:val="24"/>
        </w:rPr>
        <w:t xml:space="preserve">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sensoriem (</w:t>
      </w:r>
      <w:proofErr w:type="spellStart"/>
      <w:r w:rsidRPr="005606EF">
        <w:rPr>
          <w:rFonts w:ascii="Times New Roman" w:hAnsi="Times New Roman" w:cs="Times New Roman"/>
          <w:sz w:val="24"/>
          <w:szCs w:val="24"/>
        </w:rPr>
        <w:t>bore-sight</w:t>
      </w:r>
      <w:proofErr w:type="spellEnd"/>
      <w:r w:rsidRPr="005606EF">
        <w:rPr>
          <w:rFonts w:ascii="Times New Roman" w:hAnsi="Times New Roman" w:cs="Times New Roman"/>
          <w:sz w:val="24"/>
          <w:szCs w:val="24"/>
        </w:rPr>
        <w:t xml:space="preserve"> </w:t>
      </w:r>
      <w:r w:rsidR="00806CC8" w:rsidRPr="005606EF">
        <w:rPr>
          <w:rFonts w:ascii="Times New Roman" w:hAnsi="Times New Roman" w:cs="Times New Roman"/>
          <w:sz w:val="24"/>
          <w:szCs w:val="24"/>
        </w:rPr>
        <w:t>kalibrēšana</w:t>
      </w:r>
      <w:r w:rsidRPr="005606EF">
        <w:rPr>
          <w:rFonts w:ascii="Times New Roman" w:hAnsi="Times New Roman" w:cs="Times New Roman"/>
          <w:sz w:val="24"/>
          <w:szCs w:val="24"/>
        </w:rPr>
        <w:t xml:space="preserve">), nodrošinot </w:t>
      </w:r>
      <w:r w:rsidR="00806CC8" w:rsidRPr="005606EF">
        <w:rPr>
          <w:rFonts w:ascii="Times New Roman" w:hAnsi="Times New Roman" w:cs="Times New Roman"/>
          <w:sz w:val="24"/>
          <w:szCs w:val="24"/>
        </w:rPr>
        <w:t>attēlu un punktu mākoņa savstarpēj</w:t>
      </w:r>
      <w:r w:rsidR="008B78E3" w:rsidRPr="005606EF">
        <w:rPr>
          <w:rFonts w:ascii="Times New Roman" w:hAnsi="Times New Roman" w:cs="Times New Roman"/>
          <w:sz w:val="24"/>
          <w:szCs w:val="24"/>
        </w:rPr>
        <w:t>u atbilstību</w:t>
      </w:r>
      <w:r w:rsidRPr="005606EF">
        <w:rPr>
          <w:rFonts w:ascii="Times New Roman" w:hAnsi="Times New Roman" w:cs="Times New Roman"/>
          <w:sz w:val="24"/>
          <w:szCs w:val="24"/>
        </w:rPr>
        <w:t>.</w:t>
      </w:r>
    </w:p>
    <w:p w14:paraId="58E9876F" w14:textId="52A52AFD"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Automātiskā datu sapludināšana:</w:t>
      </w:r>
      <w:r w:rsidRPr="005606EF">
        <w:rPr>
          <w:rFonts w:ascii="Times New Roman" w:hAnsi="Times New Roman" w:cs="Times New Roman"/>
          <w:sz w:val="24"/>
          <w:szCs w:val="24"/>
        </w:rPr>
        <w:t xml:space="preserve"> jānodrošina </w:t>
      </w:r>
      <w:r w:rsidR="008B78E3" w:rsidRPr="005606EF">
        <w:rPr>
          <w:rFonts w:ascii="Times New Roman" w:hAnsi="Times New Roman" w:cs="Times New Roman"/>
          <w:sz w:val="24"/>
          <w:szCs w:val="24"/>
        </w:rPr>
        <w:t xml:space="preserve">automātiska </w:t>
      </w:r>
      <w:r w:rsidRPr="005606EF">
        <w:rPr>
          <w:rFonts w:ascii="Times New Roman" w:hAnsi="Times New Roman" w:cs="Times New Roman"/>
          <w:sz w:val="24"/>
          <w:szCs w:val="24"/>
        </w:rPr>
        <w:t xml:space="preserve">panorāmas attēlu sapludināšana ar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datiem un punktu mākoņa </w:t>
      </w:r>
      <w:r w:rsidR="00BA137E" w:rsidRPr="005606EF">
        <w:rPr>
          <w:rFonts w:ascii="Times New Roman" w:hAnsi="Times New Roman" w:cs="Times New Roman"/>
          <w:sz w:val="24"/>
          <w:szCs w:val="24"/>
        </w:rPr>
        <w:t>kolorēšana</w:t>
      </w:r>
      <w:r w:rsidRPr="005606EF">
        <w:rPr>
          <w:rFonts w:ascii="Times New Roman" w:hAnsi="Times New Roman" w:cs="Times New Roman"/>
          <w:sz w:val="24"/>
          <w:szCs w:val="24"/>
        </w:rPr>
        <w:t xml:space="preserve">, izmantojot </w:t>
      </w:r>
      <w:proofErr w:type="spellStart"/>
      <w:r w:rsidRPr="005606EF">
        <w:rPr>
          <w:rFonts w:ascii="Times New Roman" w:hAnsi="Times New Roman" w:cs="Times New Roman"/>
          <w:sz w:val="24"/>
          <w:szCs w:val="24"/>
        </w:rPr>
        <w:t>kalibrācijas</w:t>
      </w:r>
      <w:proofErr w:type="spellEnd"/>
      <w:r w:rsidRPr="005606EF">
        <w:rPr>
          <w:rFonts w:ascii="Times New Roman" w:hAnsi="Times New Roman" w:cs="Times New Roman"/>
          <w:sz w:val="24"/>
          <w:szCs w:val="24"/>
        </w:rPr>
        <w:t xml:space="preserve"> un trajektorijas parametrus.</w:t>
      </w:r>
    </w:p>
    <w:p w14:paraId="4831112B" w14:textId="2652D969"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Precizitāte:</w:t>
      </w:r>
      <w:r w:rsidRPr="005606EF">
        <w:rPr>
          <w:rFonts w:ascii="Times New Roman" w:hAnsi="Times New Roman" w:cs="Times New Roman"/>
          <w:sz w:val="24"/>
          <w:szCs w:val="24"/>
        </w:rPr>
        <w:t xml:space="preserve"> kopējā </w:t>
      </w:r>
      <w:r w:rsidR="00F8021C" w:rsidRPr="005606EF">
        <w:rPr>
          <w:rFonts w:ascii="Times New Roman" w:hAnsi="Times New Roman" w:cs="Times New Roman"/>
          <w:sz w:val="24"/>
          <w:szCs w:val="24"/>
        </w:rPr>
        <w:t xml:space="preserve">reģistrācijas precizitāte starp </w:t>
      </w:r>
      <w:r w:rsidRPr="005606EF">
        <w:rPr>
          <w:rFonts w:ascii="Times New Roman" w:hAnsi="Times New Roman" w:cs="Times New Roman"/>
          <w:sz w:val="24"/>
          <w:szCs w:val="24"/>
        </w:rPr>
        <w:t>panorāmas attēl</w:t>
      </w:r>
      <w:r w:rsidR="00F8021C" w:rsidRPr="005606EF">
        <w:rPr>
          <w:rFonts w:ascii="Times New Roman" w:hAnsi="Times New Roman" w:cs="Times New Roman"/>
          <w:sz w:val="24"/>
          <w:szCs w:val="24"/>
        </w:rPr>
        <w:t>iem</w:t>
      </w:r>
      <w:r w:rsidRPr="005606EF">
        <w:rPr>
          <w:rFonts w:ascii="Times New Roman" w:hAnsi="Times New Roman" w:cs="Times New Roman"/>
          <w:sz w:val="24"/>
          <w:szCs w:val="24"/>
        </w:rPr>
        <w:t xml:space="preserve"> un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dat</w:t>
      </w:r>
      <w:r w:rsidR="00902503" w:rsidRPr="005606EF">
        <w:rPr>
          <w:rFonts w:ascii="Times New Roman" w:hAnsi="Times New Roman" w:cs="Times New Roman"/>
          <w:sz w:val="24"/>
          <w:szCs w:val="24"/>
        </w:rPr>
        <w:t>iem</w:t>
      </w:r>
      <w:r w:rsidRPr="005606EF">
        <w:rPr>
          <w:rFonts w:ascii="Times New Roman" w:hAnsi="Times New Roman" w:cs="Times New Roman"/>
          <w:sz w:val="24"/>
          <w:szCs w:val="24"/>
        </w:rPr>
        <w:t xml:space="preserve"> &lt;5</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 xml:space="preserve">cm RMS, </w:t>
      </w:r>
      <w:r w:rsidR="00902503" w:rsidRPr="005606EF">
        <w:rPr>
          <w:rFonts w:ascii="Times New Roman" w:hAnsi="Times New Roman" w:cs="Times New Roman"/>
          <w:sz w:val="24"/>
          <w:szCs w:val="24"/>
        </w:rPr>
        <w:t>saskaņā ar</w:t>
      </w:r>
      <w:r w:rsidRPr="005606EF">
        <w:rPr>
          <w:rFonts w:ascii="Times New Roman" w:hAnsi="Times New Roman" w:cs="Times New Roman"/>
          <w:sz w:val="24"/>
          <w:szCs w:val="24"/>
        </w:rPr>
        <w:t xml:space="preserve"> ISO 19157 datu kvalitātes standart</w:t>
      </w:r>
      <w:r w:rsidR="00CE755E" w:rsidRPr="005606EF">
        <w:rPr>
          <w:rFonts w:ascii="Times New Roman" w:hAnsi="Times New Roman" w:cs="Times New Roman"/>
          <w:sz w:val="24"/>
          <w:szCs w:val="24"/>
        </w:rPr>
        <w:t>u</w:t>
      </w:r>
      <w:r w:rsidRPr="005606EF">
        <w:rPr>
          <w:rFonts w:ascii="Times New Roman" w:hAnsi="Times New Roman" w:cs="Times New Roman"/>
          <w:sz w:val="24"/>
          <w:szCs w:val="24"/>
        </w:rPr>
        <w:t>.</w:t>
      </w:r>
    </w:p>
    <w:p w14:paraId="65CED31B" w14:textId="7135050D"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Papildu prasības:</w:t>
      </w:r>
      <w:r w:rsidRPr="005606EF">
        <w:rPr>
          <w:rFonts w:ascii="Times New Roman" w:hAnsi="Times New Roman" w:cs="Times New Roman"/>
          <w:sz w:val="24"/>
          <w:szCs w:val="24"/>
        </w:rPr>
        <w:t xml:space="preserve"> panorāmas kamerai </w:t>
      </w:r>
      <w:r w:rsidR="00CE755E" w:rsidRPr="005606EF">
        <w:rPr>
          <w:rFonts w:ascii="Times New Roman" w:hAnsi="Times New Roman" w:cs="Times New Roman"/>
          <w:sz w:val="24"/>
          <w:szCs w:val="24"/>
        </w:rPr>
        <w:t>jānodrošina</w:t>
      </w:r>
      <w:r w:rsidRPr="005606EF">
        <w:rPr>
          <w:rFonts w:ascii="Times New Roman" w:hAnsi="Times New Roman" w:cs="Times New Roman"/>
          <w:sz w:val="24"/>
          <w:szCs w:val="24"/>
        </w:rPr>
        <w:t xml:space="preserve"> darbība dažād</w:t>
      </w:r>
      <w:r w:rsidR="003D15C2" w:rsidRPr="005606EF">
        <w:rPr>
          <w:rFonts w:ascii="Times New Roman" w:hAnsi="Times New Roman" w:cs="Times New Roman"/>
          <w:sz w:val="24"/>
          <w:szCs w:val="24"/>
        </w:rPr>
        <w:t>o</w:t>
      </w:r>
      <w:r w:rsidRPr="005606EF">
        <w:rPr>
          <w:rFonts w:ascii="Times New Roman" w:hAnsi="Times New Roman" w:cs="Times New Roman"/>
          <w:sz w:val="24"/>
          <w:szCs w:val="24"/>
        </w:rPr>
        <w:t xml:space="preserve">s apgaismojuma </w:t>
      </w:r>
      <w:r w:rsidR="003D15C2" w:rsidRPr="005606EF">
        <w:rPr>
          <w:rFonts w:ascii="Times New Roman" w:hAnsi="Times New Roman" w:cs="Times New Roman"/>
          <w:sz w:val="24"/>
          <w:szCs w:val="24"/>
        </w:rPr>
        <w:t>apstākļos</w:t>
      </w:r>
      <w:r w:rsidRPr="005606EF">
        <w:rPr>
          <w:rFonts w:ascii="Times New Roman" w:hAnsi="Times New Roman" w:cs="Times New Roman"/>
          <w:sz w:val="24"/>
          <w:szCs w:val="24"/>
        </w:rPr>
        <w:t xml:space="preserve"> (diena/nakts, mākslīgais apgaismojums)</w:t>
      </w:r>
      <w:r w:rsidR="003D15C2" w:rsidRPr="005606EF">
        <w:rPr>
          <w:rFonts w:ascii="Times New Roman" w:hAnsi="Times New Roman" w:cs="Times New Roman"/>
          <w:sz w:val="24"/>
          <w:szCs w:val="24"/>
        </w:rPr>
        <w:t>.</w:t>
      </w:r>
    </w:p>
    <w:p w14:paraId="58F0AF56" w14:textId="77777777" w:rsidR="00275105" w:rsidRPr="005606EF" w:rsidRDefault="00275105" w:rsidP="005606EF">
      <w:pPr>
        <w:spacing w:after="0"/>
        <w:ind w:right="-2"/>
        <w:jc w:val="both"/>
        <w:rPr>
          <w:rFonts w:ascii="Times New Roman" w:hAnsi="Times New Roman" w:cs="Times New Roman"/>
          <w:sz w:val="24"/>
          <w:szCs w:val="24"/>
        </w:rPr>
      </w:pPr>
    </w:p>
    <w:p w14:paraId="4A859EEE" w14:textId="1DC144C0" w:rsidR="001D1E9C" w:rsidRPr="005606EF" w:rsidRDefault="001D1E9C" w:rsidP="005606EF">
      <w:pPr>
        <w:pStyle w:val="Heading3"/>
        <w:spacing w:after="0"/>
        <w:rPr>
          <w:rFonts w:cs="Times New Roman"/>
          <w:sz w:val="24"/>
          <w:szCs w:val="24"/>
        </w:rPr>
      </w:pPr>
      <w:bookmarkStart w:id="6" w:name="_Toc236657830"/>
      <w:r w:rsidRPr="005606EF">
        <w:rPr>
          <w:rFonts w:cs="Times New Roman"/>
          <w:sz w:val="24"/>
          <w:szCs w:val="24"/>
        </w:rPr>
        <w:t>4.2. Plaknes (plānā) ceļa seguma kamera</w:t>
      </w:r>
      <w:bookmarkEnd w:id="6"/>
    </w:p>
    <w:p w14:paraId="3207504E" w14:textId="073A5F68"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Kamera:</w:t>
      </w:r>
      <w:r w:rsidRPr="005606EF">
        <w:rPr>
          <w:rFonts w:ascii="Times New Roman" w:hAnsi="Times New Roman" w:cs="Times New Roman"/>
          <w:sz w:val="24"/>
          <w:szCs w:val="24"/>
        </w:rPr>
        <w:t xml:space="preserve"> </w:t>
      </w:r>
      <w:r w:rsidR="005E1895" w:rsidRPr="005606EF">
        <w:rPr>
          <w:rFonts w:ascii="Times New Roman" w:hAnsi="Times New Roman" w:cs="Times New Roman"/>
          <w:sz w:val="24"/>
          <w:szCs w:val="24"/>
        </w:rPr>
        <w:t xml:space="preserve">Ceļa seguma attēlu sistēmai jānodrošina nepārtraukts, </w:t>
      </w:r>
      <w:proofErr w:type="spellStart"/>
      <w:r w:rsidR="005E1895" w:rsidRPr="005606EF">
        <w:rPr>
          <w:rFonts w:ascii="Times New Roman" w:hAnsi="Times New Roman" w:cs="Times New Roman"/>
          <w:sz w:val="24"/>
          <w:szCs w:val="24"/>
        </w:rPr>
        <w:t>ģeoreferencēts</w:t>
      </w:r>
      <w:proofErr w:type="spellEnd"/>
      <w:r w:rsidR="005E1895" w:rsidRPr="005606EF">
        <w:rPr>
          <w:rFonts w:ascii="Times New Roman" w:hAnsi="Times New Roman" w:cs="Times New Roman"/>
          <w:sz w:val="24"/>
          <w:szCs w:val="24"/>
        </w:rPr>
        <w:t xml:space="preserve"> ceļa / sliežu zonas seguma attēlu pārklājums visā mērījumu koridorā. Attēliem jābūt ar pietiekamu faktisko telpisko izšķirtspēju, asumu un ekspozīciju, lai tajos varētu vizuāli identificēt seguma defektus, tostarp plaisas, bedres, </w:t>
      </w:r>
      <w:proofErr w:type="spellStart"/>
      <w:r w:rsidR="005E1895" w:rsidRPr="005606EF">
        <w:rPr>
          <w:rFonts w:ascii="Times New Roman" w:hAnsi="Times New Roman" w:cs="Times New Roman"/>
          <w:sz w:val="24"/>
          <w:szCs w:val="24"/>
        </w:rPr>
        <w:t>rises</w:t>
      </w:r>
      <w:proofErr w:type="spellEnd"/>
      <w:r w:rsidR="005E1895" w:rsidRPr="005606EF">
        <w:rPr>
          <w:rFonts w:ascii="Times New Roman" w:hAnsi="Times New Roman" w:cs="Times New Roman"/>
          <w:sz w:val="24"/>
          <w:szCs w:val="24"/>
        </w:rPr>
        <w:t>, seguma nodilumu un deformācijas</w:t>
      </w:r>
      <w:r w:rsidRPr="005606EF">
        <w:rPr>
          <w:rFonts w:ascii="Times New Roman" w:hAnsi="Times New Roman" w:cs="Times New Roman"/>
          <w:sz w:val="24"/>
          <w:szCs w:val="24"/>
        </w:rPr>
        <w:t xml:space="preserve">, nodrošinot vienmērīgu ceļa seguma pārklājumu bez </w:t>
      </w:r>
      <w:r w:rsidR="006D3E8B" w:rsidRPr="005606EF">
        <w:rPr>
          <w:rFonts w:ascii="Times New Roman" w:hAnsi="Times New Roman" w:cs="Times New Roman"/>
          <w:sz w:val="24"/>
          <w:szCs w:val="24"/>
        </w:rPr>
        <w:t>nepilnībām</w:t>
      </w:r>
      <w:r w:rsidRPr="005606EF">
        <w:rPr>
          <w:rFonts w:ascii="Times New Roman" w:hAnsi="Times New Roman" w:cs="Times New Roman"/>
          <w:sz w:val="24"/>
          <w:szCs w:val="24"/>
        </w:rPr>
        <w:t>.</w:t>
      </w:r>
    </w:p>
    <w:p w14:paraId="7250A429" w14:textId="6509F921" w:rsidR="001D1E9C" w:rsidRPr="005606EF" w:rsidRDefault="00AD2CE5"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Bojājumu noteikšana</w:t>
      </w:r>
      <w:r w:rsidR="001D1E9C" w:rsidRPr="005606EF">
        <w:rPr>
          <w:rFonts w:ascii="Times New Roman" w:hAnsi="Times New Roman" w:cs="Times New Roman"/>
          <w:b/>
          <w:bCs/>
          <w:sz w:val="24"/>
          <w:szCs w:val="24"/>
        </w:rPr>
        <w:t>:</w:t>
      </w:r>
      <w:r w:rsidR="001D1E9C" w:rsidRPr="005606EF">
        <w:rPr>
          <w:rFonts w:ascii="Times New Roman" w:hAnsi="Times New Roman" w:cs="Times New Roman"/>
          <w:sz w:val="24"/>
          <w:szCs w:val="24"/>
        </w:rPr>
        <w:t xml:space="preserve"> kamerai </w:t>
      </w:r>
      <w:r w:rsidRPr="005606EF">
        <w:rPr>
          <w:rFonts w:ascii="Times New Roman" w:hAnsi="Times New Roman" w:cs="Times New Roman"/>
          <w:sz w:val="24"/>
          <w:szCs w:val="24"/>
        </w:rPr>
        <w:t>jānodrošina</w:t>
      </w:r>
      <w:r w:rsidR="001D1E9C" w:rsidRPr="005606EF">
        <w:rPr>
          <w:rFonts w:ascii="Times New Roman" w:hAnsi="Times New Roman" w:cs="Times New Roman"/>
          <w:sz w:val="24"/>
          <w:szCs w:val="24"/>
        </w:rPr>
        <w:t xml:space="preserve"> pietiekam</w:t>
      </w:r>
      <w:r w:rsidR="00017AF4" w:rsidRPr="005606EF">
        <w:rPr>
          <w:rFonts w:ascii="Times New Roman" w:hAnsi="Times New Roman" w:cs="Times New Roman"/>
          <w:sz w:val="24"/>
          <w:szCs w:val="24"/>
        </w:rPr>
        <w:t>a</w:t>
      </w:r>
      <w:r w:rsidR="001D1E9C" w:rsidRPr="005606EF">
        <w:rPr>
          <w:rFonts w:ascii="Times New Roman" w:hAnsi="Times New Roman" w:cs="Times New Roman"/>
          <w:sz w:val="24"/>
          <w:szCs w:val="24"/>
        </w:rPr>
        <w:t xml:space="preserve"> detalizācij</w:t>
      </w:r>
      <w:r w:rsidR="00017AF4" w:rsidRPr="005606EF">
        <w:rPr>
          <w:rFonts w:ascii="Times New Roman" w:hAnsi="Times New Roman" w:cs="Times New Roman"/>
          <w:sz w:val="24"/>
          <w:szCs w:val="24"/>
        </w:rPr>
        <w:t>a vizuālai un automatizētai</w:t>
      </w:r>
      <w:r w:rsidR="001D1E9C" w:rsidRPr="005606EF">
        <w:rPr>
          <w:rFonts w:ascii="Times New Roman" w:hAnsi="Times New Roman" w:cs="Times New Roman"/>
          <w:sz w:val="24"/>
          <w:szCs w:val="24"/>
        </w:rPr>
        <w:t xml:space="preserve"> plaisu, bedr</w:t>
      </w:r>
      <w:r w:rsidR="00017AF4" w:rsidRPr="005606EF">
        <w:rPr>
          <w:rFonts w:ascii="Times New Roman" w:hAnsi="Times New Roman" w:cs="Times New Roman"/>
          <w:sz w:val="24"/>
          <w:szCs w:val="24"/>
        </w:rPr>
        <w:t>u</w:t>
      </w:r>
      <w:r w:rsidR="001D1E9C" w:rsidRPr="005606EF">
        <w:rPr>
          <w:rFonts w:ascii="Times New Roman" w:hAnsi="Times New Roman" w:cs="Times New Roman"/>
          <w:sz w:val="24"/>
          <w:szCs w:val="24"/>
        </w:rPr>
        <w:t>, riev</w:t>
      </w:r>
      <w:r w:rsidR="00C55CDA" w:rsidRPr="005606EF">
        <w:rPr>
          <w:rFonts w:ascii="Times New Roman" w:hAnsi="Times New Roman" w:cs="Times New Roman"/>
          <w:sz w:val="24"/>
          <w:szCs w:val="24"/>
        </w:rPr>
        <w:t>ojumu</w:t>
      </w:r>
      <w:r w:rsidR="001D1E9C" w:rsidRPr="005606EF">
        <w:rPr>
          <w:rFonts w:ascii="Times New Roman" w:hAnsi="Times New Roman" w:cs="Times New Roman"/>
          <w:sz w:val="24"/>
          <w:szCs w:val="24"/>
        </w:rPr>
        <w:t>, no</w:t>
      </w:r>
      <w:r w:rsidR="00C55CDA" w:rsidRPr="005606EF">
        <w:rPr>
          <w:rFonts w:ascii="Times New Roman" w:hAnsi="Times New Roman" w:cs="Times New Roman"/>
          <w:sz w:val="24"/>
          <w:szCs w:val="24"/>
        </w:rPr>
        <w:t>diluma</w:t>
      </w:r>
      <w:r w:rsidR="001D1E9C" w:rsidRPr="005606EF">
        <w:rPr>
          <w:rFonts w:ascii="Times New Roman" w:hAnsi="Times New Roman" w:cs="Times New Roman"/>
          <w:sz w:val="24"/>
          <w:szCs w:val="24"/>
        </w:rPr>
        <w:t xml:space="preserve">, </w:t>
      </w:r>
      <w:proofErr w:type="spellStart"/>
      <w:r w:rsidR="001D1E9C" w:rsidRPr="005606EF">
        <w:rPr>
          <w:rFonts w:ascii="Times New Roman" w:hAnsi="Times New Roman" w:cs="Times New Roman"/>
          <w:sz w:val="24"/>
          <w:szCs w:val="24"/>
        </w:rPr>
        <w:t>ris</w:t>
      </w:r>
      <w:r w:rsidR="00C55CDA" w:rsidRPr="005606EF">
        <w:rPr>
          <w:rFonts w:ascii="Times New Roman" w:hAnsi="Times New Roman" w:cs="Times New Roman"/>
          <w:sz w:val="24"/>
          <w:szCs w:val="24"/>
        </w:rPr>
        <w:t>es</w:t>
      </w:r>
      <w:proofErr w:type="spellEnd"/>
      <w:r w:rsidR="001D1E9C" w:rsidRPr="005606EF">
        <w:rPr>
          <w:rFonts w:ascii="Times New Roman" w:hAnsi="Times New Roman" w:cs="Times New Roman"/>
          <w:sz w:val="24"/>
          <w:szCs w:val="24"/>
        </w:rPr>
        <w:t xml:space="preserve"> un citu deformāciju atpazīšanai</w:t>
      </w:r>
      <w:r w:rsidR="00F50E1F" w:rsidRPr="005606EF">
        <w:rPr>
          <w:rFonts w:ascii="Times New Roman" w:hAnsi="Times New Roman" w:cs="Times New Roman"/>
          <w:sz w:val="24"/>
          <w:szCs w:val="24"/>
        </w:rPr>
        <w:t xml:space="preserve">, izmantojot </w:t>
      </w:r>
      <w:r w:rsidR="001D1E9C" w:rsidRPr="005606EF">
        <w:rPr>
          <w:rFonts w:ascii="Times New Roman" w:hAnsi="Times New Roman" w:cs="Times New Roman"/>
          <w:sz w:val="24"/>
          <w:szCs w:val="24"/>
        </w:rPr>
        <w:t>automatizēt</w:t>
      </w:r>
      <w:r w:rsidR="00F50E1F" w:rsidRPr="005606EF">
        <w:rPr>
          <w:rFonts w:ascii="Times New Roman" w:hAnsi="Times New Roman" w:cs="Times New Roman"/>
          <w:sz w:val="24"/>
          <w:szCs w:val="24"/>
        </w:rPr>
        <w:t>u</w:t>
      </w:r>
      <w:r w:rsidR="001D1E9C" w:rsidRPr="005606EF">
        <w:rPr>
          <w:rFonts w:ascii="Times New Roman" w:hAnsi="Times New Roman" w:cs="Times New Roman"/>
          <w:sz w:val="24"/>
          <w:szCs w:val="24"/>
        </w:rPr>
        <w:t>s vizuālās atpazīšanas algoritm</w:t>
      </w:r>
      <w:r w:rsidR="00F50E1F" w:rsidRPr="005606EF">
        <w:rPr>
          <w:rFonts w:ascii="Times New Roman" w:hAnsi="Times New Roman" w:cs="Times New Roman"/>
          <w:sz w:val="24"/>
          <w:szCs w:val="24"/>
        </w:rPr>
        <w:t>us</w:t>
      </w:r>
      <w:r w:rsidR="001D1E9C" w:rsidRPr="005606EF">
        <w:rPr>
          <w:rFonts w:ascii="Times New Roman" w:hAnsi="Times New Roman" w:cs="Times New Roman"/>
          <w:sz w:val="24"/>
          <w:szCs w:val="24"/>
        </w:rPr>
        <w:t>.</w:t>
      </w:r>
    </w:p>
    <w:p w14:paraId="6B27B105" w14:textId="710A133E" w:rsidR="001D1E9C"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Sinhronizācija:</w:t>
      </w:r>
      <w:r w:rsidRPr="005606EF">
        <w:rPr>
          <w:rFonts w:ascii="Times New Roman" w:hAnsi="Times New Roman" w:cs="Times New Roman"/>
          <w:sz w:val="24"/>
          <w:szCs w:val="24"/>
        </w:rPr>
        <w:t xml:space="preserve"> kamera</w:t>
      </w:r>
      <w:r w:rsidR="00BF6162" w:rsidRPr="005606EF">
        <w:rPr>
          <w:rFonts w:ascii="Times New Roman" w:hAnsi="Times New Roman" w:cs="Times New Roman"/>
          <w:sz w:val="24"/>
          <w:szCs w:val="24"/>
        </w:rPr>
        <w:t>i</w:t>
      </w:r>
      <w:r w:rsidRPr="005606EF">
        <w:rPr>
          <w:rFonts w:ascii="Times New Roman" w:hAnsi="Times New Roman" w:cs="Times New Roman"/>
          <w:sz w:val="24"/>
          <w:szCs w:val="24"/>
        </w:rPr>
        <w:t xml:space="preserve"> </w:t>
      </w:r>
      <w:r w:rsidR="00880D3B" w:rsidRPr="005606EF">
        <w:rPr>
          <w:rFonts w:ascii="Times New Roman" w:hAnsi="Times New Roman" w:cs="Times New Roman"/>
          <w:sz w:val="24"/>
          <w:szCs w:val="24"/>
        </w:rPr>
        <w:t>jābūt sinhronizētai</w:t>
      </w:r>
      <w:r w:rsidRPr="005606EF">
        <w:rPr>
          <w:rFonts w:ascii="Times New Roman" w:hAnsi="Times New Roman" w:cs="Times New Roman"/>
          <w:sz w:val="24"/>
          <w:szCs w:val="24"/>
        </w:rPr>
        <w:t xml:space="preserve"> ar </w:t>
      </w:r>
      <w:proofErr w:type="spellStart"/>
      <w:r w:rsidRPr="005606EF">
        <w:rPr>
          <w:rFonts w:ascii="Times New Roman" w:hAnsi="Times New Roman" w:cs="Times New Roman"/>
          <w:sz w:val="24"/>
          <w:szCs w:val="24"/>
        </w:rPr>
        <w:t>LiDAR</w:t>
      </w:r>
      <w:proofErr w:type="spellEnd"/>
      <w:r w:rsidRPr="005606EF">
        <w:rPr>
          <w:rFonts w:ascii="Times New Roman" w:hAnsi="Times New Roman" w:cs="Times New Roman"/>
          <w:sz w:val="24"/>
          <w:szCs w:val="24"/>
        </w:rPr>
        <w:t xml:space="preserve"> un panorāmas kameru sistēmām, lai iegūt</w:t>
      </w:r>
      <w:r w:rsidR="00880D3B" w:rsidRPr="005606EF">
        <w:rPr>
          <w:rFonts w:ascii="Times New Roman" w:hAnsi="Times New Roman" w:cs="Times New Roman"/>
          <w:sz w:val="24"/>
          <w:szCs w:val="24"/>
        </w:rPr>
        <w:t>ās</w:t>
      </w:r>
      <w:r w:rsidRPr="005606EF">
        <w:rPr>
          <w:rFonts w:ascii="Times New Roman" w:hAnsi="Times New Roman" w:cs="Times New Roman"/>
          <w:sz w:val="24"/>
          <w:szCs w:val="24"/>
        </w:rPr>
        <w:t xml:space="preserve"> </w:t>
      </w:r>
      <w:proofErr w:type="spellStart"/>
      <w:r w:rsidRPr="005606EF">
        <w:rPr>
          <w:rFonts w:ascii="Times New Roman" w:hAnsi="Times New Roman" w:cs="Times New Roman"/>
          <w:sz w:val="24"/>
          <w:szCs w:val="24"/>
        </w:rPr>
        <w:t>ortofoto</w:t>
      </w:r>
      <w:proofErr w:type="spellEnd"/>
      <w:r w:rsidRPr="005606EF">
        <w:rPr>
          <w:rFonts w:ascii="Times New Roman" w:hAnsi="Times New Roman" w:cs="Times New Roman"/>
          <w:sz w:val="24"/>
          <w:szCs w:val="24"/>
        </w:rPr>
        <w:t xml:space="preserve"> </w:t>
      </w:r>
      <w:r w:rsidR="00880D3B" w:rsidRPr="005606EF">
        <w:rPr>
          <w:rFonts w:ascii="Times New Roman" w:hAnsi="Times New Roman" w:cs="Times New Roman"/>
          <w:sz w:val="24"/>
          <w:szCs w:val="24"/>
        </w:rPr>
        <w:t xml:space="preserve">kartes </w:t>
      </w:r>
      <w:r w:rsidRPr="005606EF">
        <w:rPr>
          <w:rFonts w:ascii="Times New Roman" w:hAnsi="Times New Roman" w:cs="Times New Roman"/>
          <w:sz w:val="24"/>
          <w:szCs w:val="24"/>
        </w:rPr>
        <w:t>būtu precīzi piesaistīt</w:t>
      </w:r>
      <w:r w:rsidR="00AE3042" w:rsidRPr="005606EF">
        <w:rPr>
          <w:rFonts w:ascii="Times New Roman" w:hAnsi="Times New Roman" w:cs="Times New Roman"/>
          <w:sz w:val="24"/>
          <w:szCs w:val="24"/>
        </w:rPr>
        <w:t>as</w:t>
      </w:r>
      <w:r w:rsidRPr="005606EF">
        <w:rPr>
          <w:rFonts w:ascii="Times New Roman" w:hAnsi="Times New Roman" w:cs="Times New Roman"/>
          <w:sz w:val="24"/>
          <w:szCs w:val="24"/>
        </w:rPr>
        <w:t xml:space="preserve"> trajektorijai un punktu mākonim.</w:t>
      </w:r>
    </w:p>
    <w:p w14:paraId="698E0C89" w14:textId="31958CE4" w:rsidR="00785A1B" w:rsidRPr="005606EF" w:rsidRDefault="001D1E9C"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Papildu prasības:</w:t>
      </w:r>
      <w:r w:rsidRPr="005606EF">
        <w:rPr>
          <w:rFonts w:ascii="Times New Roman" w:hAnsi="Times New Roman" w:cs="Times New Roman"/>
          <w:sz w:val="24"/>
          <w:szCs w:val="24"/>
        </w:rPr>
        <w:t xml:space="preserve"> kamerai jābūt aprīkotai ar automātisku ekspozīcijas un </w:t>
      </w:r>
      <w:r w:rsidR="00AD32DD" w:rsidRPr="005606EF">
        <w:rPr>
          <w:rFonts w:ascii="Times New Roman" w:hAnsi="Times New Roman" w:cs="Times New Roman"/>
          <w:sz w:val="24"/>
          <w:szCs w:val="24"/>
        </w:rPr>
        <w:t xml:space="preserve">baltās krāsas balansa </w:t>
      </w:r>
      <w:r w:rsidRPr="005606EF">
        <w:rPr>
          <w:rFonts w:ascii="Times New Roman" w:hAnsi="Times New Roman" w:cs="Times New Roman"/>
          <w:sz w:val="24"/>
          <w:szCs w:val="24"/>
        </w:rPr>
        <w:t>regul</w:t>
      </w:r>
      <w:r w:rsidR="005A3C5A" w:rsidRPr="005606EF">
        <w:rPr>
          <w:rFonts w:ascii="Times New Roman" w:hAnsi="Times New Roman" w:cs="Times New Roman"/>
          <w:sz w:val="24"/>
          <w:szCs w:val="24"/>
        </w:rPr>
        <w:t>ēšanu</w:t>
      </w:r>
      <w:r w:rsidRPr="005606EF">
        <w:rPr>
          <w:rFonts w:ascii="Times New Roman" w:hAnsi="Times New Roman" w:cs="Times New Roman"/>
          <w:sz w:val="24"/>
          <w:szCs w:val="24"/>
        </w:rPr>
        <w:t>, lai nodrošinātu attēlu</w:t>
      </w:r>
      <w:r w:rsidR="005A3C5A" w:rsidRPr="005606EF">
        <w:rPr>
          <w:rFonts w:ascii="Times New Roman" w:hAnsi="Times New Roman" w:cs="Times New Roman"/>
          <w:sz w:val="24"/>
          <w:szCs w:val="24"/>
        </w:rPr>
        <w:t xml:space="preserve"> kvalitāti</w:t>
      </w:r>
      <w:r w:rsidRPr="005606EF">
        <w:rPr>
          <w:rFonts w:ascii="Times New Roman" w:hAnsi="Times New Roman" w:cs="Times New Roman"/>
          <w:sz w:val="24"/>
          <w:szCs w:val="24"/>
        </w:rPr>
        <w:t xml:space="preserve"> mainīgos apgaismojuma apstākļos (ēnas, atspīdumi u.c.).</w:t>
      </w:r>
    </w:p>
    <w:p w14:paraId="68DC586D" w14:textId="77777777" w:rsidR="00275105" w:rsidRPr="005606EF" w:rsidRDefault="00275105" w:rsidP="005606EF">
      <w:pPr>
        <w:spacing w:after="0"/>
        <w:ind w:right="-2"/>
        <w:rPr>
          <w:rFonts w:ascii="Times New Roman" w:hAnsi="Times New Roman" w:cs="Times New Roman"/>
          <w:sz w:val="24"/>
          <w:szCs w:val="24"/>
        </w:rPr>
      </w:pPr>
    </w:p>
    <w:p w14:paraId="0D7D76D1" w14:textId="77777777" w:rsidR="002966EB" w:rsidRPr="005606EF" w:rsidRDefault="002966EB" w:rsidP="005606EF">
      <w:pPr>
        <w:pStyle w:val="Heading2"/>
        <w:spacing w:after="0"/>
        <w:rPr>
          <w:rFonts w:cs="Times New Roman"/>
          <w:sz w:val="24"/>
          <w:szCs w:val="24"/>
        </w:rPr>
      </w:pPr>
      <w:bookmarkStart w:id="7" w:name="_Toc236657831"/>
      <w:r w:rsidRPr="005606EF">
        <w:rPr>
          <w:rFonts w:cs="Times New Roman"/>
          <w:sz w:val="24"/>
          <w:szCs w:val="24"/>
        </w:rPr>
        <w:t xml:space="preserve">5. </w:t>
      </w:r>
      <w:proofErr w:type="spellStart"/>
      <w:r w:rsidRPr="005606EF">
        <w:rPr>
          <w:rFonts w:cs="Times New Roman"/>
          <w:sz w:val="24"/>
          <w:szCs w:val="24"/>
        </w:rPr>
        <w:t>Ģeoreferencēšana</w:t>
      </w:r>
      <w:proofErr w:type="spellEnd"/>
      <w:r w:rsidRPr="005606EF">
        <w:rPr>
          <w:rFonts w:cs="Times New Roman"/>
          <w:sz w:val="24"/>
          <w:szCs w:val="24"/>
        </w:rPr>
        <w:t xml:space="preserve"> un koordinātu sistēmas</w:t>
      </w:r>
      <w:bookmarkEnd w:id="7"/>
    </w:p>
    <w:p w14:paraId="474C1780" w14:textId="77777777" w:rsidR="002966EB" w:rsidRPr="005606EF" w:rsidRDefault="002966EB"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Vispārīgās prasības</w:t>
      </w:r>
    </w:p>
    <w:p w14:paraId="4D2E6031" w14:textId="07653B76" w:rsidR="002966EB" w:rsidRPr="005606EF" w:rsidRDefault="002966EB"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 xml:space="preserve">Visiem iegūtajiem datiem jānodrošina konsekventa </w:t>
      </w:r>
      <w:proofErr w:type="spellStart"/>
      <w:r w:rsidRPr="005606EF">
        <w:rPr>
          <w:rFonts w:ascii="Times New Roman" w:hAnsi="Times New Roman" w:cs="Times New Roman"/>
          <w:sz w:val="24"/>
          <w:szCs w:val="24"/>
        </w:rPr>
        <w:t>ģeoreferencēšana</w:t>
      </w:r>
      <w:proofErr w:type="spellEnd"/>
      <w:r w:rsidRPr="005606EF">
        <w:rPr>
          <w:rFonts w:ascii="Times New Roman" w:hAnsi="Times New Roman" w:cs="Times New Roman"/>
          <w:sz w:val="24"/>
          <w:szCs w:val="24"/>
        </w:rPr>
        <w:t xml:space="preserve"> un piesaiste Latvijas oficiālajām koordinātu sistēmām, balstoties uz Rīgas pilsētas ģeodēzisko tīklu un ievērojot Latvijas normatīvos aktus un starptautiskos standartus:</w:t>
      </w:r>
    </w:p>
    <w:p w14:paraId="072D17B6" w14:textId="77777777" w:rsidR="002966EB" w:rsidRPr="005606EF" w:rsidRDefault="002966EB" w:rsidP="005606EF">
      <w:pPr>
        <w:spacing w:after="0"/>
        <w:ind w:right="-2"/>
        <w:jc w:val="both"/>
        <w:rPr>
          <w:rFonts w:ascii="Times New Roman" w:hAnsi="Times New Roman" w:cs="Times New Roman"/>
          <w:sz w:val="24"/>
          <w:szCs w:val="24"/>
        </w:rPr>
      </w:pPr>
    </w:p>
    <w:p w14:paraId="7FE0FBC8" w14:textId="2FE736A8" w:rsidR="002966EB" w:rsidRPr="005606EF" w:rsidRDefault="002966E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Horizontālā piesaiste:</w:t>
      </w:r>
      <w:r w:rsidRPr="005606EF">
        <w:rPr>
          <w:rFonts w:ascii="Times New Roman" w:hAnsi="Times New Roman" w:cs="Times New Roman"/>
          <w:sz w:val="24"/>
          <w:szCs w:val="24"/>
        </w:rPr>
        <w:t xml:space="preserve"> LKS-92 koordinātu sistēmā (EPSG:3059).</w:t>
      </w:r>
    </w:p>
    <w:p w14:paraId="1D9CD68E" w14:textId="17B47779" w:rsidR="002966EB" w:rsidRPr="005606EF" w:rsidRDefault="002966E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Vertikālā piesaiste:</w:t>
      </w:r>
      <w:r w:rsidRPr="005606EF">
        <w:rPr>
          <w:rFonts w:ascii="Times New Roman" w:hAnsi="Times New Roman" w:cs="Times New Roman"/>
          <w:sz w:val="24"/>
          <w:szCs w:val="24"/>
        </w:rPr>
        <w:t xml:space="preserve"> RIGA20 </w:t>
      </w:r>
      <w:proofErr w:type="spellStart"/>
      <w:r w:rsidRPr="005606EF">
        <w:rPr>
          <w:rFonts w:ascii="Times New Roman" w:hAnsi="Times New Roman" w:cs="Times New Roman"/>
          <w:sz w:val="24"/>
          <w:szCs w:val="24"/>
        </w:rPr>
        <w:t>ģeoīda</w:t>
      </w:r>
      <w:proofErr w:type="spellEnd"/>
      <w:r w:rsidRPr="005606EF">
        <w:rPr>
          <w:rFonts w:ascii="Times New Roman" w:hAnsi="Times New Roman" w:cs="Times New Roman"/>
          <w:sz w:val="24"/>
          <w:szCs w:val="24"/>
        </w:rPr>
        <w:t xml:space="preserve"> augstuma sistēmā.</w:t>
      </w:r>
    </w:p>
    <w:p w14:paraId="24DFC534" w14:textId="32C12F59" w:rsidR="002966EB" w:rsidRPr="005606EF" w:rsidRDefault="002966EB"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Bāzes atbalsts:</w:t>
      </w:r>
      <w:r w:rsidRPr="005606EF">
        <w:rPr>
          <w:rFonts w:ascii="Times New Roman" w:hAnsi="Times New Roman" w:cs="Times New Roman"/>
          <w:sz w:val="24"/>
          <w:szCs w:val="24"/>
        </w:rPr>
        <w:t xml:space="preserve"> balstīt</w:t>
      </w:r>
      <w:r w:rsidR="00535F22" w:rsidRPr="005606EF">
        <w:rPr>
          <w:rFonts w:ascii="Times New Roman" w:hAnsi="Times New Roman" w:cs="Times New Roman"/>
          <w:sz w:val="24"/>
          <w:szCs w:val="24"/>
        </w:rPr>
        <w:t>s</w:t>
      </w:r>
      <w:r w:rsidRPr="005606EF">
        <w:rPr>
          <w:rFonts w:ascii="Times New Roman" w:hAnsi="Times New Roman" w:cs="Times New Roman"/>
          <w:sz w:val="24"/>
          <w:szCs w:val="24"/>
        </w:rPr>
        <w:t xml:space="preserve"> uz Rīgas pilsētas ģeodēzisko tīklu.</w:t>
      </w:r>
    </w:p>
    <w:p w14:paraId="4C552B8D" w14:textId="77777777" w:rsidR="00D42567" w:rsidRPr="005606EF" w:rsidRDefault="00D42567" w:rsidP="005606EF">
      <w:pPr>
        <w:spacing w:after="0"/>
        <w:ind w:right="-2"/>
        <w:jc w:val="both"/>
        <w:rPr>
          <w:rFonts w:ascii="Times New Roman" w:hAnsi="Times New Roman" w:cs="Times New Roman"/>
          <w:sz w:val="24"/>
          <w:szCs w:val="24"/>
        </w:rPr>
      </w:pPr>
    </w:p>
    <w:p w14:paraId="209CACBA" w14:textId="51D79EFD" w:rsidR="002966EB" w:rsidRPr="005606EF" w:rsidRDefault="002966EB"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lastRenderedPageBreak/>
        <w:t>Kontroles punkti (GCP):</w:t>
      </w:r>
    </w:p>
    <w:p w14:paraId="359B19C3" w14:textId="77777777" w:rsidR="002966EB" w:rsidRPr="005606EF" w:rsidRDefault="002966EB" w:rsidP="005606EF">
      <w:pPr>
        <w:spacing w:after="0"/>
        <w:ind w:right="-2"/>
        <w:jc w:val="both"/>
        <w:rPr>
          <w:rFonts w:ascii="Times New Roman" w:hAnsi="Times New Roman" w:cs="Times New Roman"/>
          <w:sz w:val="24"/>
          <w:szCs w:val="24"/>
        </w:rPr>
      </w:pPr>
    </w:p>
    <w:p w14:paraId="75F85FA8" w14:textId="3D2E851B" w:rsidR="002966EB" w:rsidRPr="005606EF" w:rsidRDefault="00B517E8">
      <w:pPr>
        <w:pStyle w:val="ListParagraph"/>
        <w:numPr>
          <w:ilvl w:val="0"/>
          <w:numId w:val="2"/>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kontroles punkti jāizvieto tā, lai attālums starp secīgiem kontroles punktiem nepārsniegtu 1000 m. </w:t>
      </w:r>
      <w:r w:rsidR="002966EB" w:rsidRPr="005606EF">
        <w:rPr>
          <w:rFonts w:ascii="Times New Roman" w:hAnsi="Times New Roman" w:cs="Times New Roman"/>
          <w:sz w:val="24"/>
          <w:szCs w:val="24"/>
        </w:rPr>
        <w:t>visā skenējamā maršrutā</w:t>
      </w:r>
      <w:r w:rsidR="00535F22" w:rsidRPr="005606EF">
        <w:rPr>
          <w:rFonts w:ascii="Times New Roman" w:hAnsi="Times New Roman" w:cs="Times New Roman"/>
          <w:sz w:val="24"/>
          <w:szCs w:val="24"/>
        </w:rPr>
        <w:t>;</w:t>
      </w:r>
    </w:p>
    <w:p w14:paraId="0251B957" w14:textId="387E37E5" w:rsidR="002966EB" w:rsidRPr="005606EF" w:rsidRDefault="002966EB">
      <w:pPr>
        <w:pStyle w:val="ListParagraph"/>
        <w:numPr>
          <w:ilvl w:val="0"/>
          <w:numId w:val="2"/>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GCP mērījumu precizitāte: ≤2</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cm vertikāli un ≤3</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cm horizontāli (95% ticamības intervālā)</w:t>
      </w:r>
      <w:r w:rsidR="00535F22" w:rsidRPr="005606EF">
        <w:rPr>
          <w:rFonts w:ascii="Times New Roman" w:hAnsi="Times New Roman" w:cs="Times New Roman"/>
          <w:sz w:val="24"/>
          <w:szCs w:val="24"/>
        </w:rPr>
        <w:t>;</w:t>
      </w:r>
    </w:p>
    <w:p w14:paraId="084A3155" w14:textId="6D84FDD0" w:rsidR="002966EB" w:rsidRPr="005606EF" w:rsidRDefault="00535F22">
      <w:pPr>
        <w:pStyle w:val="ListParagraph"/>
        <w:numPr>
          <w:ilvl w:val="0"/>
          <w:numId w:val="2"/>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m</w:t>
      </w:r>
      <w:r w:rsidR="002966EB" w:rsidRPr="005606EF">
        <w:rPr>
          <w:rFonts w:ascii="Times New Roman" w:hAnsi="Times New Roman" w:cs="Times New Roman"/>
          <w:sz w:val="24"/>
          <w:szCs w:val="24"/>
        </w:rPr>
        <w:t>ērījumus veic sertificēti ģeodēzijas inženieri saskaņā ar Latvijas ģeodēziskajiem</w:t>
      </w:r>
      <w:r w:rsidR="00EC1D1D" w:rsidRPr="005606EF">
        <w:rPr>
          <w:rFonts w:ascii="Times New Roman" w:hAnsi="Times New Roman" w:cs="Times New Roman"/>
          <w:sz w:val="24"/>
          <w:szCs w:val="24"/>
        </w:rPr>
        <w:t xml:space="preserve"> </w:t>
      </w:r>
      <w:r w:rsidR="002966EB" w:rsidRPr="005606EF">
        <w:rPr>
          <w:rFonts w:ascii="Times New Roman" w:hAnsi="Times New Roman" w:cs="Times New Roman"/>
          <w:sz w:val="24"/>
          <w:szCs w:val="24"/>
        </w:rPr>
        <w:t>standartiem</w:t>
      </w:r>
      <w:r w:rsidRPr="005606EF">
        <w:rPr>
          <w:rFonts w:ascii="Times New Roman" w:hAnsi="Times New Roman" w:cs="Times New Roman"/>
          <w:sz w:val="24"/>
          <w:szCs w:val="24"/>
        </w:rPr>
        <w:t>;</w:t>
      </w:r>
      <w:r w:rsidR="002966EB" w:rsidRPr="005606EF">
        <w:rPr>
          <w:rFonts w:ascii="Times New Roman" w:hAnsi="Times New Roman" w:cs="Times New Roman"/>
          <w:sz w:val="24"/>
          <w:szCs w:val="24"/>
        </w:rPr>
        <w:t xml:space="preserve"> </w:t>
      </w:r>
    </w:p>
    <w:p w14:paraId="64A4DE36" w14:textId="76F6BE84" w:rsidR="006F6009" w:rsidRPr="005606EF" w:rsidRDefault="00535F22">
      <w:pPr>
        <w:pStyle w:val="ListParagraph"/>
        <w:numPr>
          <w:ilvl w:val="0"/>
          <w:numId w:val="3"/>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j</w:t>
      </w:r>
      <w:r w:rsidR="002966EB" w:rsidRPr="005606EF">
        <w:rPr>
          <w:rFonts w:ascii="Times New Roman" w:hAnsi="Times New Roman" w:cs="Times New Roman"/>
          <w:sz w:val="24"/>
          <w:szCs w:val="24"/>
        </w:rPr>
        <w:t xml:space="preserve">āiesniedz detalizēta GCP uzmērīšanas atskaite, kurā norādīta metodika, izmantotās iekārtas (ar </w:t>
      </w:r>
      <w:proofErr w:type="spellStart"/>
      <w:r w:rsidR="002966EB" w:rsidRPr="005606EF">
        <w:rPr>
          <w:rFonts w:ascii="Times New Roman" w:hAnsi="Times New Roman" w:cs="Times New Roman"/>
          <w:sz w:val="24"/>
          <w:szCs w:val="24"/>
        </w:rPr>
        <w:t>kalibrācijas</w:t>
      </w:r>
      <w:proofErr w:type="spellEnd"/>
      <w:r w:rsidR="002966EB" w:rsidRPr="005606EF">
        <w:rPr>
          <w:rFonts w:ascii="Times New Roman" w:hAnsi="Times New Roman" w:cs="Times New Roman"/>
          <w:sz w:val="24"/>
          <w:szCs w:val="24"/>
        </w:rPr>
        <w:t xml:space="preserve"> sertifikātiem), mērījumu rezultāti, kļūdu analīze un atbilstības novērtējums.</w:t>
      </w:r>
    </w:p>
    <w:p w14:paraId="65A3AD76" w14:textId="259FF76F" w:rsidR="006F6009" w:rsidRPr="005606EF" w:rsidRDefault="006F6009" w:rsidP="005606EF">
      <w:pPr>
        <w:pStyle w:val="Heading2"/>
        <w:spacing w:after="0"/>
        <w:rPr>
          <w:rFonts w:cs="Times New Roman"/>
          <w:sz w:val="24"/>
          <w:szCs w:val="24"/>
        </w:rPr>
      </w:pPr>
      <w:bookmarkStart w:id="8" w:name="_Toc236657832"/>
      <w:r w:rsidRPr="005606EF">
        <w:rPr>
          <w:rFonts w:cs="Times New Roman"/>
          <w:sz w:val="24"/>
          <w:szCs w:val="24"/>
        </w:rPr>
        <w:t>7. Datu apstrāde un piegādes</w:t>
      </w:r>
      <w:bookmarkEnd w:id="8"/>
    </w:p>
    <w:p w14:paraId="5342660D" w14:textId="4213D8B5" w:rsidR="006F6009" w:rsidRPr="005606EF" w:rsidRDefault="006F6009" w:rsidP="005606EF">
      <w:pPr>
        <w:pStyle w:val="Heading3"/>
        <w:spacing w:after="0"/>
        <w:rPr>
          <w:rFonts w:cs="Times New Roman"/>
          <w:sz w:val="24"/>
          <w:szCs w:val="24"/>
        </w:rPr>
      </w:pPr>
      <w:bookmarkStart w:id="9" w:name="_Toc236657833"/>
      <w:r w:rsidRPr="005606EF">
        <w:rPr>
          <w:rFonts w:cs="Times New Roman"/>
          <w:sz w:val="24"/>
          <w:szCs w:val="24"/>
        </w:rPr>
        <w:t>7.1. Datu apstrāde</w:t>
      </w:r>
      <w:bookmarkEnd w:id="9"/>
    </w:p>
    <w:p w14:paraId="2214E2A6" w14:textId="335231C6" w:rsidR="006F6009" w:rsidRPr="005606EF" w:rsidRDefault="006F6009" w:rsidP="005606EF">
      <w:pPr>
        <w:spacing w:after="0"/>
        <w:ind w:right="-2"/>
        <w:jc w:val="both"/>
        <w:rPr>
          <w:rFonts w:ascii="Times New Roman" w:hAnsi="Times New Roman" w:cs="Times New Roman"/>
          <w:b/>
          <w:bCs/>
          <w:sz w:val="24"/>
          <w:szCs w:val="24"/>
        </w:rPr>
      </w:pPr>
      <w:proofErr w:type="spellStart"/>
      <w:r w:rsidRPr="005606EF">
        <w:rPr>
          <w:rFonts w:ascii="Times New Roman" w:hAnsi="Times New Roman" w:cs="Times New Roman"/>
          <w:b/>
          <w:bCs/>
          <w:sz w:val="24"/>
          <w:szCs w:val="24"/>
        </w:rPr>
        <w:t>LiDAR</w:t>
      </w:r>
      <w:proofErr w:type="spellEnd"/>
      <w:r w:rsidRPr="005606EF">
        <w:rPr>
          <w:rFonts w:ascii="Times New Roman" w:hAnsi="Times New Roman" w:cs="Times New Roman"/>
          <w:b/>
          <w:bCs/>
          <w:sz w:val="24"/>
          <w:szCs w:val="24"/>
        </w:rPr>
        <w:t xml:space="preserve"> punktu mākoņa apstrāde</w:t>
      </w:r>
    </w:p>
    <w:p w14:paraId="29E35951" w14:textId="423D7E9F" w:rsidR="002E3DCA" w:rsidRPr="005606EF" w:rsidRDefault="00535F22">
      <w:pPr>
        <w:pStyle w:val="ListParagraph"/>
        <w:numPr>
          <w:ilvl w:val="0"/>
          <w:numId w:val="3"/>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v</w:t>
      </w:r>
      <w:r w:rsidR="002E3DCA" w:rsidRPr="005606EF">
        <w:rPr>
          <w:rFonts w:ascii="Times New Roman" w:hAnsi="Times New Roman" w:cs="Times New Roman"/>
          <w:sz w:val="24"/>
          <w:szCs w:val="24"/>
        </w:rPr>
        <w:t>eikt trokšņu un kļūdaino punktu filtrēšanu, klasifikāciju</w:t>
      </w:r>
      <w:r w:rsidR="00495FBA" w:rsidRPr="005606EF">
        <w:rPr>
          <w:rFonts w:ascii="Times New Roman" w:hAnsi="Times New Roman" w:cs="Times New Roman"/>
          <w:sz w:val="24"/>
          <w:szCs w:val="24"/>
        </w:rPr>
        <w:t xml:space="preserve"> (bez kustīgiem objektiem, gājējiem un automašīnām</w:t>
      </w:r>
      <w:r w:rsidR="00EC6FA4" w:rsidRPr="005606EF">
        <w:rPr>
          <w:rFonts w:ascii="Times New Roman" w:hAnsi="Times New Roman" w:cs="Times New Roman"/>
          <w:sz w:val="24"/>
          <w:szCs w:val="24"/>
        </w:rPr>
        <w:t xml:space="preserve"> – gan kustībā esošām, gan stāvošām)</w:t>
      </w:r>
      <w:r w:rsidRPr="005606EF">
        <w:rPr>
          <w:rFonts w:ascii="Times New Roman" w:hAnsi="Times New Roman" w:cs="Times New Roman"/>
          <w:sz w:val="24"/>
          <w:szCs w:val="24"/>
        </w:rPr>
        <w:t>;</w:t>
      </w:r>
    </w:p>
    <w:p w14:paraId="2574D100" w14:textId="77777777" w:rsidR="00C14CB8" w:rsidRDefault="00535F22" w:rsidP="00C14CB8">
      <w:pPr>
        <w:pStyle w:val="ListParagraph"/>
        <w:numPr>
          <w:ilvl w:val="0"/>
          <w:numId w:val="3"/>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r</w:t>
      </w:r>
      <w:r w:rsidR="002E3DCA" w:rsidRPr="005606EF">
        <w:rPr>
          <w:rFonts w:ascii="Times New Roman" w:hAnsi="Times New Roman" w:cs="Times New Roman"/>
          <w:sz w:val="24"/>
          <w:szCs w:val="24"/>
        </w:rPr>
        <w:t>eģistrēt trajektorijas ar GNSS/IMU un SLAM sapludināšanu (5</w:t>
      </w:r>
      <w:r w:rsidR="00277F21" w:rsidRPr="005606EF">
        <w:rPr>
          <w:rFonts w:ascii="Times New Roman" w:hAnsi="Times New Roman" w:cs="Times New Roman"/>
          <w:sz w:val="24"/>
          <w:szCs w:val="24"/>
        </w:rPr>
        <w:t> </w:t>
      </w:r>
      <w:r w:rsidR="002E3DCA" w:rsidRPr="005606EF">
        <w:rPr>
          <w:rFonts w:ascii="Times New Roman" w:hAnsi="Times New Roman" w:cs="Times New Roman"/>
          <w:sz w:val="24"/>
          <w:szCs w:val="24"/>
        </w:rPr>
        <w:t>cm RMS)</w:t>
      </w:r>
      <w:r w:rsidRPr="005606EF">
        <w:rPr>
          <w:rFonts w:ascii="Times New Roman" w:hAnsi="Times New Roman" w:cs="Times New Roman"/>
          <w:sz w:val="24"/>
          <w:szCs w:val="24"/>
        </w:rPr>
        <w:t>;</w:t>
      </w:r>
      <w:r w:rsidR="00C14CB8">
        <w:rPr>
          <w:rFonts w:ascii="Times New Roman" w:hAnsi="Times New Roman" w:cs="Times New Roman"/>
          <w:sz w:val="24"/>
          <w:szCs w:val="24"/>
        </w:rPr>
        <w:t xml:space="preserve"> </w:t>
      </w:r>
    </w:p>
    <w:p w14:paraId="58B15B5B" w14:textId="3ABAA5BB" w:rsidR="002E3DCA" w:rsidRPr="00C14CB8" w:rsidRDefault="00C14CB8" w:rsidP="00C14CB8">
      <w:pPr>
        <w:pStyle w:val="ListParagraph"/>
        <w:numPr>
          <w:ilvl w:val="0"/>
          <w:numId w:val="3"/>
        </w:numPr>
        <w:spacing w:after="0"/>
        <w:ind w:left="0" w:right="-2" w:firstLine="0"/>
        <w:jc w:val="both"/>
        <w:rPr>
          <w:rFonts w:ascii="Times New Roman" w:hAnsi="Times New Roman" w:cs="Times New Roman"/>
          <w:sz w:val="24"/>
          <w:szCs w:val="24"/>
        </w:rPr>
      </w:pPr>
      <w:r w:rsidRPr="00C14CB8">
        <w:rPr>
          <w:rFonts w:ascii="Times New Roman" w:hAnsi="Times New Roman" w:cs="Times New Roman"/>
          <w:sz w:val="24"/>
          <w:szCs w:val="24"/>
        </w:rPr>
        <w:t>izveidot krāsotus un klasificētus punktu mākoņus, paredzot līdz 20 punktu mākoņa klasifikācijas klasēm, piemēram, zeme, ēkas, stabi, vadi, veģetācija, automašīnas un kustīgie elementi. Precīzs klasifikācijas klašu sastāvs, kodējums un definīcijas Izpildītājam jāsaskaņo ar Pasūtītāju Darbu programmas izstrādes laikā. Punktu mākoņa klasifikācijas klasēm jābūt atsevišķi atlasāmām, filtrējamām un vizualizējamām izmantotajā datu apstrādes un skatīšanas vidē.</w:t>
      </w:r>
    </w:p>
    <w:p w14:paraId="6BE50BFA" w14:textId="270A859B" w:rsidR="002E3DCA" w:rsidRPr="005606EF" w:rsidRDefault="002E3DCA"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Attēlu pārvaldība un optimizācija</w:t>
      </w:r>
    </w:p>
    <w:p w14:paraId="4D09664A" w14:textId="29CC75A9" w:rsidR="002E3DCA" w:rsidRPr="005606EF" w:rsidRDefault="002E3DCA"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Sistēmai jāuzņem 360° panorāmas attēli ar intervālu mazāku par 5</w:t>
      </w:r>
      <w:r w:rsidR="00277F21" w:rsidRPr="005606EF">
        <w:rPr>
          <w:rFonts w:ascii="Times New Roman" w:hAnsi="Times New Roman" w:cs="Times New Roman"/>
          <w:sz w:val="24"/>
          <w:szCs w:val="24"/>
        </w:rPr>
        <w:t> m</w:t>
      </w:r>
      <w:r w:rsidRPr="005606EF">
        <w:rPr>
          <w:rFonts w:ascii="Times New Roman" w:hAnsi="Times New Roman" w:cs="Times New Roman"/>
          <w:sz w:val="24"/>
          <w:szCs w:val="24"/>
        </w:rPr>
        <w:t>, nodrošinot, ka:</w:t>
      </w:r>
    </w:p>
    <w:p w14:paraId="7CA5F115" w14:textId="2E51FA58" w:rsidR="002E3DCA" w:rsidRPr="005606EF" w:rsidRDefault="002E3DCA">
      <w:pPr>
        <w:pStyle w:val="ListParagraph"/>
        <w:numPr>
          <w:ilvl w:val="0"/>
          <w:numId w:val="4"/>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gala piegādēs pēc datu tīrīšanas attēli saglabājas ik pēc 5</w:t>
      </w:r>
      <w:r w:rsidR="00277F21" w:rsidRPr="005606EF">
        <w:rPr>
          <w:rFonts w:ascii="Times New Roman" w:hAnsi="Times New Roman" w:cs="Times New Roman"/>
          <w:sz w:val="24"/>
          <w:szCs w:val="24"/>
        </w:rPr>
        <w:t> </w:t>
      </w:r>
      <w:r w:rsidRPr="005606EF">
        <w:rPr>
          <w:rFonts w:ascii="Times New Roman" w:hAnsi="Times New Roman" w:cs="Times New Roman"/>
          <w:sz w:val="24"/>
          <w:szCs w:val="24"/>
        </w:rPr>
        <w:t>m vai biežāk (blīvāk)</w:t>
      </w:r>
      <w:r w:rsidR="00535F22" w:rsidRPr="005606EF">
        <w:rPr>
          <w:rFonts w:ascii="Times New Roman" w:hAnsi="Times New Roman" w:cs="Times New Roman"/>
          <w:sz w:val="24"/>
          <w:szCs w:val="24"/>
        </w:rPr>
        <w:t>;</w:t>
      </w:r>
    </w:p>
    <w:p w14:paraId="69710550" w14:textId="26A65C33" w:rsidR="002E3DCA" w:rsidRPr="005606EF" w:rsidRDefault="7E23469D">
      <w:pPr>
        <w:pStyle w:val="ListParagraph"/>
        <w:numPr>
          <w:ilvl w:val="0"/>
          <w:numId w:val="4"/>
        </w:numPr>
        <w:spacing w:after="0"/>
        <w:ind w:left="0" w:right="-2" w:firstLine="0"/>
        <w:jc w:val="both"/>
        <w:rPr>
          <w:rFonts w:ascii="Times New Roman" w:hAnsi="Times New Roman" w:cs="Times New Roman"/>
          <w:sz w:val="24"/>
          <w:szCs w:val="24"/>
        </w:rPr>
      </w:pPr>
      <w:r w:rsidRPr="005606EF">
        <w:rPr>
          <w:rFonts w:ascii="Times New Roman" w:eastAsiaTheme="minorEastAsia" w:hAnsi="Times New Roman" w:cs="Times New Roman"/>
          <w:sz w:val="24"/>
          <w:szCs w:val="24"/>
        </w:rPr>
        <w:t xml:space="preserve">Piegādātājs nodrošina, ka mobilās kartēšanas sistēmas darbības rezultātā iegūtajos 360° panorāmas attēlos un citos vizuālajos datos, kuros var tikt fiksētas fiziskas personas vai ar tām saistāmas identifikācijas pazīmes, tiek veikta neatgriezeniska fiziskas personas datu </w:t>
      </w:r>
      <w:proofErr w:type="spellStart"/>
      <w:r w:rsidRPr="005606EF">
        <w:rPr>
          <w:rFonts w:ascii="Times New Roman" w:eastAsiaTheme="minorEastAsia" w:hAnsi="Times New Roman" w:cs="Times New Roman"/>
          <w:sz w:val="24"/>
          <w:szCs w:val="24"/>
        </w:rPr>
        <w:t>anonimizācija</w:t>
      </w:r>
      <w:proofErr w:type="spellEnd"/>
      <w:r w:rsidRPr="005606EF">
        <w:rPr>
          <w:rFonts w:ascii="Times New Roman" w:eastAsiaTheme="minorEastAsia" w:hAnsi="Times New Roman" w:cs="Times New Roman"/>
          <w:sz w:val="24"/>
          <w:szCs w:val="24"/>
        </w:rPr>
        <w:t xml:space="preserve"> pirms datu nodošanas Pasūtītājam vai to integrācijas Pasūtītāja informācijas sistēmās</w:t>
      </w:r>
      <w:r w:rsidR="00535F22" w:rsidRPr="005606EF">
        <w:rPr>
          <w:rFonts w:ascii="Times New Roman" w:eastAsiaTheme="minorEastAsia" w:hAnsi="Times New Roman" w:cs="Times New Roman"/>
          <w:sz w:val="24"/>
          <w:szCs w:val="24"/>
        </w:rPr>
        <w:t>;</w:t>
      </w:r>
    </w:p>
    <w:p w14:paraId="50558155" w14:textId="77777777" w:rsidR="00277F21" w:rsidRPr="005606EF" w:rsidRDefault="00535F22">
      <w:pPr>
        <w:pStyle w:val="ListParagraph"/>
        <w:numPr>
          <w:ilvl w:val="0"/>
          <w:numId w:val="4"/>
        </w:numPr>
        <w:spacing w:after="0"/>
        <w:ind w:left="0" w:firstLine="0"/>
        <w:jc w:val="both"/>
        <w:rPr>
          <w:rFonts w:ascii="Times New Roman" w:hAnsi="Times New Roman" w:cs="Times New Roman"/>
          <w:sz w:val="24"/>
          <w:szCs w:val="24"/>
        </w:rPr>
      </w:pPr>
      <w:proofErr w:type="spellStart"/>
      <w:r w:rsidRPr="005606EF">
        <w:rPr>
          <w:rFonts w:ascii="Times New Roman" w:eastAsiaTheme="minorEastAsia" w:hAnsi="Times New Roman" w:cs="Times New Roman"/>
          <w:sz w:val="24"/>
          <w:szCs w:val="24"/>
        </w:rPr>
        <w:t>a</w:t>
      </w:r>
      <w:r w:rsidR="7E23469D" w:rsidRPr="005606EF">
        <w:rPr>
          <w:rFonts w:ascii="Times New Roman" w:eastAsiaTheme="minorEastAsia" w:hAnsi="Times New Roman" w:cs="Times New Roman"/>
          <w:sz w:val="24"/>
          <w:szCs w:val="24"/>
        </w:rPr>
        <w:t>nonimizācija</w:t>
      </w:r>
      <w:proofErr w:type="spellEnd"/>
      <w:r w:rsidR="7E23469D" w:rsidRPr="005606EF">
        <w:rPr>
          <w:rFonts w:ascii="Times New Roman" w:eastAsiaTheme="minorEastAsia" w:hAnsi="Times New Roman" w:cs="Times New Roman"/>
          <w:sz w:val="24"/>
          <w:szCs w:val="24"/>
        </w:rPr>
        <w:t xml:space="preserve"> ietver tādu apstrādi, kuras rezultātā nav iespējama fiziskas personas tieša vai netieša identificēšana, tai skaitā:</w:t>
      </w:r>
    </w:p>
    <w:p w14:paraId="66D6DEB0" w14:textId="77777777" w:rsidR="00277F21" w:rsidRPr="005606EF" w:rsidRDefault="7E23469D" w:rsidP="005606EF">
      <w:pPr>
        <w:pStyle w:val="ListParagraph"/>
        <w:spacing w:after="0"/>
        <w:jc w:val="both"/>
        <w:rPr>
          <w:rFonts w:ascii="Times New Roman" w:eastAsiaTheme="minorEastAsia" w:hAnsi="Times New Roman" w:cs="Times New Roman"/>
          <w:sz w:val="24"/>
          <w:szCs w:val="24"/>
        </w:rPr>
      </w:pPr>
      <w:r w:rsidRPr="005606EF">
        <w:rPr>
          <w:rFonts w:ascii="Times New Roman" w:eastAsiaTheme="minorEastAsia" w:hAnsi="Times New Roman" w:cs="Times New Roman"/>
          <w:sz w:val="24"/>
          <w:szCs w:val="24"/>
        </w:rPr>
        <w:t xml:space="preserve"> – cilvēku seju </w:t>
      </w:r>
      <w:proofErr w:type="spellStart"/>
      <w:r w:rsidRPr="005606EF">
        <w:rPr>
          <w:rFonts w:ascii="Times New Roman" w:eastAsiaTheme="minorEastAsia" w:hAnsi="Times New Roman" w:cs="Times New Roman"/>
          <w:sz w:val="24"/>
          <w:szCs w:val="24"/>
        </w:rPr>
        <w:t>anonimizācija</w:t>
      </w:r>
      <w:proofErr w:type="spellEnd"/>
      <w:r w:rsidRPr="005606EF">
        <w:rPr>
          <w:rFonts w:ascii="Times New Roman" w:eastAsiaTheme="minorEastAsia" w:hAnsi="Times New Roman" w:cs="Times New Roman"/>
          <w:sz w:val="24"/>
          <w:szCs w:val="24"/>
        </w:rPr>
        <w:t>;</w:t>
      </w:r>
    </w:p>
    <w:p w14:paraId="1867E7F3" w14:textId="77777777" w:rsidR="00277F21" w:rsidRPr="005606EF" w:rsidRDefault="7E23469D" w:rsidP="005606EF">
      <w:pPr>
        <w:pStyle w:val="ListParagraph"/>
        <w:spacing w:after="0"/>
        <w:jc w:val="both"/>
        <w:rPr>
          <w:rFonts w:ascii="Times New Roman" w:eastAsiaTheme="minorEastAsia" w:hAnsi="Times New Roman" w:cs="Times New Roman"/>
          <w:sz w:val="24"/>
          <w:szCs w:val="24"/>
        </w:rPr>
      </w:pPr>
      <w:r w:rsidRPr="005606EF">
        <w:rPr>
          <w:rFonts w:ascii="Times New Roman" w:eastAsiaTheme="minorEastAsia" w:hAnsi="Times New Roman" w:cs="Times New Roman"/>
          <w:sz w:val="24"/>
          <w:szCs w:val="24"/>
        </w:rPr>
        <w:t xml:space="preserve"> – transportlīdzekļu valsts reģistrācijas numura zīmju </w:t>
      </w:r>
      <w:proofErr w:type="spellStart"/>
      <w:r w:rsidRPr="005606EF">
        <w:rPr>
          <w:rFonts w:ascii="Times New Roman" w:eastAsiaTheme="minorEastAsia" w:hAnsi="Times New Roman" w:cs="Times New Roman"/>
          <w:sz w:val="24"/>
          <w:szCs w:val="24"/>
        </w:rPr>
        <w:t>anonimizācija</w:t>
      </w:r>
      <w:proofErr w:type="spellEnd"/>
      <w:r w:rsidRPr="005606EF">
        <w:rPr>
          <w:rFonts w:ascii="Times New Roman" w:eastAsiaTheme="minorEastAsia" w:hAnsi="Times New Roman" w:cs="Times New Roman"/>
          <w:sz w:val="24"/>
          <w:szCs w:val="24"/>
        </w:rPr>
        <w:t>;</w:t>
      </w:r>
    </w:p>
    <w:p w14:paraId="607E96CE" w14:textId="1C20263E" w:rsidR="7E23469D" w:rsidRPr="005606EF" w:rsidRDefault="7E23469D" w:rsidP="005606EF">
      <w:pPr>
        <w:pStyle w:val="ListParagraph"/>
        <w:spacing w:after="0"/>
        <w:jc w:val="both"/>
        <w:rPr>
          <w:rFonts w:ascii="Times New Roman" w:hAnsi="Times New Roman" w:cs="Times New Roman"/>
          <w:sz w:val="24"/>
          <w:szCs w:val="24"/>
        </w:rPr>
      </w:pPr>
      <w:r w:rsidRPr="005606EF">
        <w:rPr>
          <w:rFonts w:ascii="Times New Roman" w:eastAsiaTheme="minorEastAsia" w:hAnsi="Times New Roman" w:cs="Times New Roman"/>
          <w:sz w:val="24"/>
          <w:szCs w:val="24"/>
        </w:rPr>
        <w:t xml:space="preserve"> – citu identificējošu pazīmju aizklāšana, ja tās ļauj nepārprotami identificēt fizisku personu.</w:t>
      </w:r>
    </w:p>
    <w:p w14:paraId="65B003B4" w14:textId="4982FA96" w:rsidR="7E23469D" w:rsidRPr="005606EF" w:rsidRDefault="00535F22">
      <w:pPr>
        <w:pStyle w:val="ListParagraph"/>
        <w:numPr>
          <w:ilvl w:val="0"/>
          <w:numId w:val="4"/>
        </w:numPr>
        <w:spacing w:after="0"/>
        <w:ind w:left="0" w:firstLine="0"/>
        <w:jc w:val="both"/>
        <w:rPr>
          <w:rFonts w:ascii="Times New Roman" w:hAnsi="Times New Roman" w:cs="Times New Roman"/>
          <w:sz w:val="24"/>
          <w:szCs w:val="24"/>
        </w:rPr>
      </w:pPr>
      <w:proofErr w:type="spellStart"/>
      <w:r w:rsidRPr="005606EF">
        <w:rPr>
          <w:rFonts w:ascii="Times New Roman" w:eastAsiaTheme="minorEastAsia" w:hAnsi="Times New Roman" w:cs="Times New Roman"/>
          <w:sz w:val="24"/>
          <w:szCs w:val="24"/>
        </w:rPr>
        <w:t>a</w:t>
      </w:r>
      <w:r w:rsidR="7E23469D" w:rsidRPr="005606EF">
        <w:rPr>
          <w:rFonts w:ascii="Times New Roman" w:eastAsiaTheme="minorEastAsia" w:hAnsi="Times New Roman" w:cs="Times New Roman"/>
          <w:sz w:val="24"/>
          <w:szCs w:val="24"/>
        </w:rPr>
        <w:t>nonimizācija</w:t>
      </w:r>
      <w:proofErr w:type="spellEnd"/>
      <w:r w:rsidR="7E23469D" w:rsidRPr="005606EF">
        <w:rPr>
          <w:rFonts w:ascii="Times New Roman" w:eastAsiaTheme="minorEastAsia" w:hAnsi="Times New Roman" w:cs="Times New Roman"/>
          <w:sz w:val="24"/>
          <w:szCs w:val="24"/>
        </w:rPr>
        <w:t xml:space="preserve"> veicama atbilstoši Eiropas Parlamenta un Padomes 2016.</w:t>
      </w:r>
      <w:r w:rsidR="00277F21" w:rsidRPr="005606EF">
        <w:rPr>
          <w:rFonts w:ascii="Times New Roman" w:eastAsiaTheme="minorEastAsia" w:hAnsi="Times New Roman" w:cs="Times New Roman"/>
          <w:sz w:val="24"/>
          <w:szCs w:val="24"/>
        </w:rPr>
        <w:t> </w:t>
      </w:r>
      <w:r w:rsidR="7E23469D" w:rsidRPr="005606EF">
        <w:rPr>
          <w:rFonts w:ascii="Times New Roman" w:eastAsiaTheme="minorEastAsia" w:hAnsi="Times New Roman" w:cs="Times New Roman"/>
          <w:sz w:val="24"/>
          <w:szCs w:val="24"/>
        </w:rPr>
        <w:t>gada 27.</w:t>
      </w:r>
      <w:r w:rsidR="00277F21" w:rsidRPr="005606EF">
        <w:rPr>
          <w:rFonts w:ascii="Times New Roman" w:eastAsiaTheme="minorEastAsia" w:hAnsi="Times New Roman" w:cs="Times New Roman"/>
          <w:sz w:val="24"/>
          <w:szCs w:val="24"/>
        </w:rPr>
        <w:t> </w:t>
      </w:r>
      <w:r w:rsidR="7E23469D" w:rsidRPr="005606EF">
        <w:rPr>
          <w:rFonts w:ascii="Times New Roman" w:eastAsiaTheme="minorEastAsia" w:hAnsi="Times New Roman" w:cs="Times New Roman"/>
          <w:sz w:val="24"/>
          <w:szCs w:val="24"/>
        </w:rPr>
        <w:t>aprīļa Regulai (ES) 2016/679 par fizisku personu aizsardzību attiecībā uz personas datu apstrādi un šādu datu brīvu apriti (Vispārīgā datu aizsardzības regula) un Fizisko personu datu apstrādes likumam, nodrošinot, ka pēc apstrādes iegūtie dati vairs nav uzskatāmi par personas datiem minēto normatīvo aktu izpratnē</w:t>
      </w:r>
      <w:r w:rsidR="008946AC" w:rsidRPr="005606EF">
        <w:rPr>
          <w:rFonts w:ascii="Times New Roman" w:eastAsiaTheme="minorEastAsia" w:hAnsi="Times New Roman" w:cs="Times New Roman"/>
          <w:sz w:val="24"/>
          <w:szCs w:val="24"/>
        </w:rPr>
        <w:t>;</w:t>
      </w:r>
    </w:p>
    <w:p w14:paraId="3AA5B850" w14:textId="4F50CE6D" w:rsidR="002E3DCA" w:rsidRPr="005606EF" w:rsidRDefault="008946AC">
      <w:pPr>
        <w:pStyle w:val="ListParagraph"/>
        <w:numPr>
          <w:ilvl w:val="0"/>
          <w:numId w:val="4"/>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a</w:t>
      </w:r>
      <w:r w:rsidR="002E3DCA" w:rsidRPr="005606EF">
        <w:rPr>
          <w:rFonts w:ascii="Times New Roman" w:hAnsi="Times New Roman" w:cs="Times New Roman"/>
          <w:sz w:val="24"/>
          <w:szCs w:val="24"/>
        </w:rPr>
        <w:t xml:space="preserve">ttēli jāsinhronizē ar </w:t>
      </w:r>
      <w:proofErr w:type="spellStart"/>
      <w:r w:rsidR="002E3DCA" w:rsidRPr="005606EF">
        <w:rPr>
          <w:rFonts w:ascii="Times New Roman" w:hAnsi="Times New Roman" w:cs="Times New Roman"/>
          <w:sz w:val="24"/>
          <w:szCs w:val="24"/>
        </w:rPr>
        <w:t>LiDAR</w:t>
      </w:r>
      <w:proofErr w:type="spellEnd"/>
      <w:r w:rsidR="002E3DCA" w:rsidRPr="005606EF">
        <w:rPr>
          <w:rFonts w:ascii="Times New Roman" w:hAnsi="Times New Roman" w:cs="Times New Roman"/>
          <w:sz w:val="24"/>
          <w:szCs w:val="24"/>
        </w:rPr>
        <w:t xml:space="preserve"> trajektoriju un laika atzīmēm.</w:t>
      </w:r>
    </w:p>
    <w:p w14:paraId="029C9594" w14:textId="00AF4E13" w:rsidR="002E3DCA" w:rsidRPr="005606EF" w:rsidRDefault="002E3DCA"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Jānodrošina automātiska kvalitātes kontrole:</w:t>
      </w:r>
    </w:p>
    <w:p w14:paraId="4C23114D" w14:textId="35B2742E" w:rsidR="002E3DCA" w:rsidRPr="005606EF" w:rsidRDefault="002E3DCA">
      <w:pPr>
        <w:pStyle w:val="ListParagraph"/>
        <w:numPr>
          <w:ilvl w:val="0"/>
          <w:numId w:val="5"/>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noņemt aizmiglotus, pārklājošus un nederīgus kadrus.</w:t>
      </w:r>
    </w:p>
    <w:p w14:paraId="785B9C33" w14:textId="68A65F2F" w:rsidR="002E3DCA" w:rsidRPr="005606EF" w:rsidRDefault="002E3DCA"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Attēlu pārvaldība jāorganizē ar:</w:t>
      </w:r>
    </w:p>
    <w:p w14:paraId="6D845094" w14:textId="6850C158" w:rsidR="002E3DCA" w:rsidRPr="005606EF" w:rsidRDefault="002E3DCA">
      <w:pPr>
        <w:pStyle w:val="ListParagraph"/>
        <w:numPr>
          <w:ilvl w:val="0"/>
          <w:numId w:val="5"/>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viedu attēlu atlasi un dublējumu novēršanu</w:t>
      </w:r>
      <w:r w:rsidR="008946AC" w:rsidRPr="005606EF">
        <w:rPr>
          <w:rFonts w:ascii="Times New Roman" w:hAnsi="Times New Roman" w:cs="Times New Roman"/>
          <w:sz w:val="24"/>
          <w:szCs w:val="24"/>
        </w:rPr>
        <w:t>;</w:t>
      </w:r>
    </w:p>
    <w:p w14:paraId="081427F1" w14:textId="574B9451" w:rsidR="002E3DCA" w:rsidRPr="005606EF" w:rsidRDefault="002E3DCA">
      <w:pPr>
        <w:pStyle w:val="ListParagraph"/>
        <w:numPr>
          <w:ilvl w:val="0"/>
          <w:numId w:val="5"/>
        </w:numPr>
        <w:spacing w:after="0"/>
        <w:ind w:left="0" w:right="-2" w:firstLine="0"/>
        <w:jc w:val="both"/>
        <w:rPr>
          <w:rFonts w:ascii="Times New Roman" w:hAnsi="Times New Roman" w:cs="Times New Roman"/>
          <w:sz w:val="24"/>
          <w:szCs w:val="24"/>
        </w:rPr>
      </w:pPr>
      <w:proofErr w:type="spellStart"/>
      <w:r w:rsidRPr="005606EF">
        <w:rPr>
          <w:rFonts w:ascii="Times New Roman" w:hAnsi="Times New Roman" w:cs="Times New Roman"/>
          <w:sz w:val="24"/>
          <w:szCs w:val="24"/>
        </w:rPr>
        <w:t>bezzaudējumu</w:t>
      </w:r>
      <w:proofErr w:type="spellEnd"/>
      <w:r w:rsidRPr="005606EF">
        <w:rPr>
          <w:rFonts w:ascii="Times New Roman" w:hAnsi="Times New Roman" w:cs="Times New Roman"/>
          <w:sz w:val="24"/>
          <w:szCs w:val="24"/>
        </w:rPr>
        <w:t xml:space="preserve"> saspiešanu (JPEG/PNG)</w:t>
      </w:r>
      <w:r w:rsidR="008946AC" w:rsidRPr="005606EF">
        <w:rPr>
          <w:rFonts w:ascii="Times New Roman" w:hAnsi="Times New Roman" w:cs="Times New Roman"/>
          <w:sz w:val="24"/>
          <w:szCs w:val="24"/>
        </w:rPr>
        <w:t>;</w:t>
      </w:r>
    </w:p>
    <w:p w14:paraId="084D0ADE" w14:textId="6CB88F56" w:rsidR="002E3DCA" w:rsidRPr="005606EF" w:rsidRDefault="002E3DCA">
      <w:pPr>
        <w:pStyle w:val="ListParagraph"/>
        <w:numPr>
          <w:ilvl w:val="0"/>
          <w:numId w:val="5"/>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lastRenderedPageBreak/>
        <w:t>metadatu indeksāciju ilgtermiņa glabāšanai</w:t>
      </w:r>
      <w:r w:rsidR="006F2D15" w:rsidRPr="005606EF">
        <w:rPr>
          <w:rFonts w:ascii="Times New Roman" w:hAnsi="Times New Roman" w:cs="Times New Roman"/>
          <w:sz w:val="24"/>
          <w:szCs w:val="24"/>
        </w:rPr>
        <w:t xml:space="preserve"> – strukturēta no </w:t>
      </w:r>
      <w:proofErr w:type="spellStart"/>
      <w:r w:rsidR="006F2D15" w:rsidRPr="005606EF">
        <w:rPr>
          <w:rFonts w:ascii="Times New Roman" w:hAnsi="Times New Roman" w:cs="Times New Roman"/>
          <w:sz w:val="24"/>
          <w:szCs w:val="24"/>
        </w:rPr>
        <w:t>LiDAR</w:t>
      </w:r>
      <w:proofErr w:type="spellEnd"/>
      <w:r w:rsidR="006F2D15" w:rsidRPr="005606EF">
        <w:rPr>
          <w:rFonts w:ascii="Times New Roman" w:hAnsi="Times New Roman" w:cs="Times New Roman"/>
          <w:sz w:val="24"/>
          <w:szCs w:val="24"/>
        </w:rPr>
        <w:t xml:space="preserve"> punktu mākoņa atvasināto attēlu metadatu sagatavošana un indeksēšana, nodrošinot to efektīvu uzglabāšanu, meklēšanu, izsekojamību un </w:t>
      </w:r>
      <w:proofErr w:type="spellStart"/>
      <w:r w:rsidR="006F2D15" w:rsidRPr="005606EF">
        <w:rPr>
          <w:rFonts w:ascii="Times New Roman" w:hAnsi="Times New Roman" w:cs="Times New Roman"/>
          <w:sz w:val="24"/>
          <w:szCs w:val="24"/>
        </w:rPr>
        <w:t>izmantojamību</w:t>
      </w:r>
      <w:proofErr w:type="spellEnd"/>
      <w:r w:rsidR="006F2D15" w:rsidRPr="005606EF">
        <w:rPr>
          <w:rFonts w:ascii="Times New Roman" w:hAnsi="Times New Roman" w:cs="Times New Roman"/>
          <w:sz w:val="24"/>
          <w:szCs w:val="24"/>
        </w:rPr>
        <w:t xml:space="preserve"> ilgtermiņā ģeotelpiskajās informācijas sistēmās</w:t>
      </w:r>
      <w:r w:rsidR="008946AC" w:rsidRPr="005606EF">
        <w:rPr>
          <w:rFonts w:ascii="Times New Roman" w:hAnsi="Times New Roman" w:cs="Times New Roman"/>
          <w:sz w:val="24"/>
          <w:szCs w:val="24"/>
        </w:rPr>
        <w:t>;</w:t>
      </w:r>
    </w:p>
    <w:p w14:paraId="0EA6909D" w14:textId="18C9FB26" w:rsidR="002E3DCA" w:rsidRPr="005606EF" w:rsidRDefault="008946AC">
      <w:pPr>
        <w:pStyle w:val="ListParagraph"/>
        <w:numPr>
          <w:ilvl w:val="0"/>
          <w:numId w:val="5"/>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j</w:t>
      </w:r>
      <w:r w:rsidR="002E3DCA" w:rsidRPr="005606EF">
        <w:rPr>
          <w:rFonts w:ascii="Times New Roman" w:hAnsi="Times New Roman" w:cs="Times New Roman"/>
          <w:sz w:val="24"/>
          <w:szCs w:val="24"/>
        </w:rPr>
        <w:t xml:space="preserve">āizstrādā attēlu pārvaldības plāns ar filtrēšanas, </w:t>
      </w:r>
      <w:proofErr w:type="spellStart"/>
      <w:r w:rsidR="002E3DCA" w:rsidRPr="005606EF">
        <w:rPr>
          <w:rFonts w:ascii="Times New Roman" w:hAnsi="Times New Roman" w:cs="Times New Roman"/>
          <w:sz w:val="24"/>
          <w:szCs w:val="24"/>
        </w:rPr>
        <w:t>anonimizācijas</w:t>
      </w:r>
      <w:proofErr w:type="spellEnd"/>
      <w:r w:rsidR="002E3DCA" w:rsidRPr="005606EF">
        <w:rPr>
          <w:rFonts w:ascii="Times New Roman" w:hAnsi="Times New Roman" w:cs="Times New Roman"/>
          <w:sz w:val="24"/>
          <w:szCs w:val="24"/>
        </w:rPr>
        <w:t xml:space="preserve"> un saspiešanas metodēm.</w:t>
      </w:r>
    </w:p>
    <w:p w14:paraId="0C630053" w14:textId="77777777" w:rsidR="00D762A9" w:rsidRPr="005606EF" w:rsidRDefault="00D762A9" w:rsidP="005606EF">
      <w:pPr>
        <w:spacing w:after="0"/>
        <w:ind w:right="-2"/>
        <w:jc w:val="both"/>
        <w:rPr>
          <w:rFonts w:ascii="Times New Roman" w:hAnsi="Times New Roman" w:cs="Times New Roman"/>
          <w:b/>
          <w:bCs/>
          <w:sz w:val="24"/>
          <w:szCs w:val="24"/>
        </w:rPr>
      </w:pPr>
    </w:p>
    <w:p w14:paraId="19F48F84" w14:textId="3DA8B636" w:rsidR="004C0CF4" w:rsidRPr="005606EF" w:rsidRDefault="002E3DCA"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Datu formāti</w:t>
      </w:r>
    </w:p>
    <w:p w14:paraId="3F5EA7E3" w14:textId="7C63C11E" w:rsidR="002E3DCA" w:rsidRPr="005606EF" w:rsidRDefault="002E3DCA" w:rsidP="005606EF">
      <w:pPr>
        <w:spacing w:after="0"/>
        <w:ind w:right="-2"/>
        <w:jc w:val="both"/>
        <w:rPr>
          <w:rFonts w:ascii="Times New Roman" w:hAnsi="Times New Roman" w:cs="Times New Roman"/>
          <w:b/>
          <w:bCs/>
          <w:sz w:val="24"/>
          <w:szCs w:val="24"/>
        </w:rPr>
      </w:pPr>
      <w:r w:rsidRPr="005606EF">
        <w:rPr>
          <w:rFonts w:ascii="Times New Roman" w:hAnsi="Times New Roman" w:cs="Times New Roman"/>
          <w:sz w:val="24"/>
          <w:szCs w:val="24"/>
        </w:rPr>
        <w:t>Visi dati jāsniedz atvērtos standartos:</w:t>
      </w:r>
    </w:p>
    <w:p w14:paraId="47D58FBE" w14:textId="3E455A2D" w:rsidR="004C0CF4" w:rsidRPr="005606EF" w:rsidRDefault="002E3DCA">
      <w:pPr>
        <w:pStyle w:val="ListParagraph"/>
        <w:numPr>
          <w:ilvl w:val="0"/>
          <w:numId w:val="6"/>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LAS/LAZ</w:t>
      </w:r>
      <w:r w:rsidR="00FA03F4">
        <w:rPr>
          <w:rFonts w:ascii="Times New Roman" w:hAnsi="Times New Roman" w:cs="Times New Roman"/>
          <w:sz w:val="24"/>
          <w:szCs w:val="24"/>
        </w:rPr>
        <w:t>/E57</w:t>
      </w:r>
      <w:r w:rsidRPr="005606EF">
        <w:rPr>
          <w:rFonts w:ascii="Times New Roman" w:hAnsi="Times New Roman" w:cs="Times New Roman"/>
          <w:sz w:val="24"/>
          <w:szCs w:val="24"/>
        </w:rPr>
        <w:t xml:space="preserve"> — punktu mākoņiem</w:t>
      </w:r>
      <w:r w:rsidR="008946AC" w:rsidRPr="005606EF">
        <w:rPr>
          <w:rFonts w:ascii="Times New Roman" w:hAnsi="Times New Roman" w:cs="Times New Roman"/>
          <w:sz w:val="24"/>
          <w:szCs w:val="24"/>
        </w:rPr>
        <w:t>;</w:t>
      </w:r>
    </w:p>
    <w:p w14:paraId="28902AF6" w14:textId="5411EE05" w:rsidR="002E3DCA" w:rsidRPr="005606EF" w:rsidRDefault="002E3DCA">
      <w:pPr>
        <w:pStyle w:val="ListParagraph"/>
        <w:numPr>
          <w:ilvl w:val="0"/>
          <w:numId w:val="6"/>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JPEG/PNG — attēliem</w:t>
      </w:r>
      <w:r w:rsidR="008946AC" w:rsidRPr="005606EF">
        <w:rPr>
          <w:rFonts w:ascii="Times New Roman" w:hAnsi="Times New Roman" w:cs="Times New Roman"/>
          <w:sz w:val="24"/>
          <w:szCs w:val="24"/>
        </w:rPr>
        <w:t>;</w:t>
      </w:r>
    </w:p>
    <w:p w14:paraId="3DCCF383" w14:textId="39FAB34D" w:rsidR="002E3DCA" w:rsidRPr="005606EF" w:rsidRDefault="002E3DCA">
      <w:pPr>
        <w:pStyle w:val="ListParagraph"/>
        <w:numPr>
          <w:ilvl w:val="0"/>
          <w:numId w:val="6"/>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CSV/XML — metadatiem un trajektorijām.</w:t>
      </w:r>
    </w:p>
    <w:p w14:paraId="0E0707AB" w14:textId="77777777" w:rsidR="004C0CF4" w:rsidRPr="005606EF" w:rsidRDefault="004C0CF4" w:rsidP="005606EF">
      <w:pPr>
        <w:pStyle w:val="ListParagraph"/>
        <w:spacing w:after="0"/>
        <w:ind w:left="0" w:right="-2"/>
        <w:jc w:val="both"/>
        <w:rPr>
          <w:rFonts w:ascii="Times New Roman" w:hAnsi="Times New Roman" w:cs="Times New Roman"/>
          <w:sz w:val="24"/>
          <w:szCs w:val="24"/>
        </w:rPr>
      </w:pPr>
    </w:p>
    <w:p w14:paraId="7AA6C1C0" w14:textId="667F3095" w:rsidR="002E3DCA" w:rsidRPr="005606EF" w:rsidRDefault="004C0CF4" w:rsidP="005606EF">
      <w:pPr>
        <w:pStyle w:val="Heading3"/>
        <w:spacing w:after="0"/>
        <w:jc w:val="both"/>
        <w:rPr>
          <w:rFonts w:cs="Times New Roman"/>
          <w:sz w:val="24"/>
          <w:szCs w:val="24"/>
        </w:rPr>
      </w:pPr>
      <w:bookmarkStart w:id="10" w:name="_Toc236657834"/>
      <w:r w:rsidRPr="005606EF">
        <w:rPr>
          <w:rFonts w:cs="Times New Roman"/>
          <w:sz w:val="24"/>
          <w:szCs w:val="24"/>
        </w:rPr>
        <w:t>7</w:t>
      </w:r>
      <w:r w:rsidR="002E3DCA" w:rsidRPr="005606EF">
        <w:rPr>
          <w:rFonts w:cs="Times New Roman"/>
          <w:sz w:val="24"/>
          <w:szCs w:val="24"/>
        </w:rPr>
        <w:t xml:space="preserve">.2 </w:t>
      </w:r>
      <w:r w:rsidRPr="005606EF">
        <w:rPr>
          <w:rFonts w:cs="Times New Roman"/>
          <w:sz w:val="24"/>
          <w:szCs w:val="24"/>
        </w:rPr>
        <w:t>Nodevumi</w:t>
      </w:r>
      <w:bookmarkEnd w:id="10"/>
    </w:p>
    <w:p w14:paraId="6A63E8CB" w14:textId="4993833D" w:rsidR="002E3DCA" w:rsidRPr="003C36BC" w:rsidRDefault="002E3DCA">
      <w:pPr>
        <w:pStyle w:val="ListParagraph"/>
        <w:numPr>
          <w:ilvl w:val="0"/>
          <w:numId w:val="7"/>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Krāsoti un </w:t>
      </w:r>
      <w:proofErr w:type="spellStart"/>
      <w:r w:rsidRPr="005606EF">
        <w:rPr>
          <w:rFonts w:ascii="Times New Roman" w:hAnsi="Times New Roman" w:cs="Times New Roman"/>
          <w:sz w:val="24"/>
          <w:szCs w:val="24"/>
        </w:rPr>
        <w:t>ģeoreferencēti</w:t>
      </w:r>
      <w:proofErr w:type="spellEnd"/>
      <w:r w:rsidRPr="005606EF">
        <w:rPr>
          <w:rFonts w:ascii="Times New Roman" w:hAnsi="Times New Roman" w:cs="Times New Roman"/>
          <w:sz w:val="24"/>
          <w:szCs w:val="24"/>
        </w:rPr>
        <w:t xml:space="preserve"> 3D punktu </w:t>
      </w:r>
      <w:r w:rsidRPr="003C36BC">
        <w:rPr>
          <w:rFonts w:ascii="Times New Roman" w:hAnsi="Times New Roman" w:cs="Times New Roman"/>
          <w:sz w:val="24"/>
          <w:szCs w:val="24"/>
        </w:rPr>
        <w:t>mākoņi (</w:t>
      </w:r>
      <w:r w:rsidR="00F04D31" w:rsidRPr="003C36BC">
        <w:rPr>
          <w:rFonts w:ascii="Times New Roman" w:hAnsi="Times New Roman" w:cs="Times New Roman"/>
          <w:sz w:val="24"/>
          <w:szCs w:val="24"/>
        </w:rPr>
        <w:t>E57</w:t>
      </w:r>
      <w:r w:rsidR="009B4B3C" w:rsidRPr="003C36BC">
        <w:rPr>
          <w:rFonts w:ascii="Times New Roman" w:hAnsi="Times New Roman" w:cs="Times New Roman"/>
          <w:sz w:val="24"/>
          <w:szCs w:val="24"/>
        </w:rPr>
        <w:t>,</w:t>
      </w:r>
      <w:r w:rsidR="00D40C1F" w:rsidRPr="003C36BC">
        <w:rPr>
          <w:rFonts w:ascii="Times New Roman" w:hAnsi="Times New Roman" w:cs="Times New Roman"/>
          <w:sz w:val="24"/>
          <w:szCs w:val="24"/>
        </w:rPr>
        <w:t xml:space="preserve"> </w:t>
      </w:r>
      <w:r w:rsidRPr="003C36BC">
        <w:rPr>
          <w:rFonts w:ascii="Times New Roman" w:hAnsi="Times New Roman" w:cs="Times New Roman"/>
          <w:sz w:val="24"/>
          <w:szCs w:val="24"/>
        </w:rPr>
        <w:t>LAS/LAZ).</w:t>
      </w:r>
    </w:p>
    <w:p w14:paraId="62122412" w14:textId="45C995D9" w:rsidR="002E3DCA" w:rsidRPr="005606EF" w:rsidRDefault="002E3DCA">
      <w:pPr>
        <w:pStyle w:val="ListParagraph"/>
        <w:numPr>
          <w:ilvl w:val="0"/>
          <w:numId w:val="7"/>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GNSS/IMU un SLAM trajektoriju dati.</w:t>
      </w:r>
    </w:p>
    <w:p w14:paraId="6CFEB2E2" w14:textId="13371A05" w:rsidR="002E3DCA" w:rsidRPr="005606EF" w:rsidRDefault="002E3DCA">
      <w:pPr>
        <w:pStyle w:val="ListParagraph"/>
        <w:numPr>
          <w:ilvl w:val="0"/>
          <w:numId w:val="7"/>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Pārbaudīti panorāmas attēli ar ģeogrāfisku sasaisti.</w:t>
      </w:r>
    </w:p>
    <w:p w14:paraId="02217AF9" w14:textId="6E705923" w:rsidR="002E3DCA" w:rsidRPr="005606EF" w:rsidRDefault="002E3DCA">
      <w:pPr>
        <w:pStyle w:val="ListParagraph"/>
        <w:numPr>
          <w:ilvl w:val="0"/>
          <w:numId w:val="7"/>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Integrēts</w:t>
      </w:r>
      <w:r w:rsidR="000D68DB" w:rsidRPr="005606EF">
        <w:rPr>
          <w:rFonts w:ascii="Times New Roman" w:hAnsi="Times New Roman" w:cs="Times New Roman"/>
          <w:sz w:val="24"/>
          <w:szCs w:val="24"/>
        </w:rPr>
        <w:t xml:space="preserve"> (savietojot visus datus)</w:t>
      </w:r>
      <w:r w:rsidRPr="005606EF">
        <w:rPr>
          <w:rFonts w:ascii="Times New Roman" w:hAnsi="Times New Roman" w:cs="Times New Roman"/>
          <w:sz w:val="24"/>
          <w:szCs w:val="24"/>
        </w:rPr>
        <w:t xml:space="preserve"> 3D skatītājs</w:t>
      </w:r>
      <w:r w:rsidR="003011B5" w:rsidRPr="005606EF">
        <w:rPr>
          <w:rFonts w:ascii="Times New Roman" w:hAnsi="Times New Roman" w:cs="Times New Roman"/>
          <w:sz w:val="24"/>
          <w:szCs w:val="24"/>
        </w:rPr>
        <w:t>/</w:t>
      </w:r>
      <w:proofErr w:type="spellStart"/>
      <w:r w:rsidRPr="005606EF">
        <w:rPr>
          <w:rFonts w:ascii="Times New Roman" w:hAnsi="Times New Roman" w:cs="Times New Roman"/>
          <w:sz w:val="24"/>
          <w:szCs w:val="24"/>
        </w:rPr>
        <w:t>vizualizācijas</w:t>
      </w:r>
      <w:proofErr w:type="spellEnd"/>
      <w:r w:rsidRPr="005606EF">
        <w:rPr>
          <w:rFonts w:ascii="Times New Roman" w:hAnsi="Times New Roman" w:cs="Times New Roman"/>
          <w:sz w:val="24"/>
          <w:szCs w:val="24"/>
        </w:rPr>
        <w:t xml:space="preserve"> rīks.</w:t>
      </w:r>
    </w:p>
    <w:p w14:paraId="5977411A" w14:textId="67840790" w:rsidR="002E3DCA" w:rsidRPr="005606EF" w:rsidRDefault="002E3DCA">
      <w:pPr>
        <w:pStyle w:val="ListParagraph"/>
        <w:numPr>
          <w:ilvl w:val="0"/>
          <w:numId w:val="7"/>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Metadatu un precizitātes pārskati.</w:t>
      </w:r>
    </w:p>
    <w:p w14:paraId="36D291ED" w14:textId="6EFCA469" w:rsidR="002E3DCA" w:rsidRPr="005606EF" w:rsidRDefault="002E3DCA">
      <w:pPr>
        <w:pStyle w:val="ListParagraph"/>
        <w:numPr>
          <w:ilvl w:val="0"/>
          <w:numId w:val="7"/>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GCP uzmērīšanas atskaite.</w:t>
      </w:r>
    </w:p>
    <w:p w14:paraId="1647B7E6" w14:textId="70DF02BA" w:rsidR="006F6009" w:rsidRPr="005606EF" w:rsidRDefault="002E3DCA">
      <w:pPr>
        <w:pStyle w:val="ListParagraph"/>
        <w:numPr>
          <w:ilvl w:val="0"/>
          <w:numId w:val="7"/>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Attēlu un datu pārvaldības dokumentācija.</w:t>
      </w:r>
    </w:p>
    <w:p w14:paraId="4927095E" w14:textId="77777777" w:rsidR="004C0CF4" w:rsidRPr="005606EF" w:rsidRDefault="004C0CF4" w:rsidP="005606EF">
      <w:pPr>
        <w:spacing w:after="0"/>
        <w:ind w:right="-2"/>
        <w:jc w:val="both"/>
        <w:rPr>
          <w:rFonts w:ascii="Times New Roman" w:hAnsi="Times New Roman" w:cs="Times New Roman"/>
          <w:sz w:val="24"/>
          <w:szCs w:val="24"/>
        </w:rPr>
      </w:pPr>
    </w:p>
    <w:p w14:paraId="703D408D" w14:textId="77777777" w:rsidR="004C0CF4" w:rsidRPr="005606EF" w:rsidRDefault="004C0CF4" w:rsidP="005606EF">
      <w:pPr>
        <w:pStyle w:val="Heading3"/>
        <w:spacing w:after="0"/>
        <w:jc w:val="both"/>
        <w:rPr>
          <w:rFonts w:cs="Times New Roman"/>
          <w:sz w:val="24"/>
          <w:szCs w:val="24"/>
        </w:rPr>
      </w:pPr>
      <w:bookmarkStart w:id="11" w:name="_Toc236657835"/>
      <w:r w:rsidRPr="005606EF">
        <w:rPr>
          <w:rFonts w:cs="Times New Roman"/>
          <w:sz w:val="24"/>
          <w:szCs w:val="24"/>
        </w:rPr>
        <w:t>7.3. Datu apstrādes, glabāšanas un drošības prasības</w:t>
      </w:r>
      <w:bookmarkEnd w:id="11"/>
    </w:p>
    <w:p w14:paraId="764EA282" w14:textId="585497E8" w:rsidR="00307684" w:rsidRPr="005606EF" w:rsidRDefault="00FD62AF" w:rsidP="005606EF">
      <w:pPr>
        <w:spacing w:after="0"/>
        <w:ind w:right="-2"/>
        <w:jc w:val="both"/>
        <w:rPr>
          <w:rFonts w:ascii="Times New Roman" w:hAnsi="Times New Roman" w:cs="Times New Roman"/>
          <w:sz w:val="24"/>
          <w:szCs w:val="24"/>
        </w:rPr>
      </w:pPr>
      <w:proofErr w:type="spellStart"/>
      <w:r w:rsidRPr="005606EF">
        <w:rPr>
          <w:rFonts w:ascii="Times New Roman" w:hAnsi="Times New Roman" w:cs="Times New Roman"/>
          <w:sz w:val="24"/>
          <w:szCs w:val="24"/>
        </w:rPr>
        <w:t>Kiberdrošības</w:t>
      </w:r>
      <w:proofErr w:type="spellEnd"/>
      <w:r w:rsidRPr="005606EF">
        <w:rPr>
          <w:rFonts w:ascii="Times New Roman" w:hAnsi="Times New Roman" w:cs="Times New Roman"/>
          <w:sz w:val="24"/>
          <w:szCs w:val="24"/>
        </w:rPr>
        <w:t xml:space="preserve"> prasības </w:t>
      </w:r>
      <w:r w:rsidR="00B96235" w:rsidRPr="005606EF">
        <w:rPr>
          <w:rFonts w:ascii="Times New Roman" w:hAnsi="Times New Roman" w:cs="Times New Roman"/>
          <w:sz w:val="24"/>
          <w:szCs w:val="24"/>
        </w:rPr>
        <w:t>Pielikums Nr.</w:t>
      </w:r>
      <w:r w:rsidR="00277F21" w:rsidRPr="005606EF">
        <w:rPr>
          <w:rFonts w:ascii="Times New Roman" w:hAnsi="Times New Roman" w:cs="Times New Roman"/>
          <w:sz w:val="24"/>
          <w:szCs w:val="24"/>
        </w:rPr>
        <w:t> </w:t>
      </w:r>
      <w:r w:rsidR="00D52893">
        <w:rPr>
          <w:rFonts w:ascii="Times New Roman" w:hAnsi="Times New Roman" w:cs="Times New Roman"/>
          <w:sz w:val="24"/>
          <w:szCs w:val="24"/>
        </w:rPr>
        <w:t>4</w:t>
      </w:r>
      <w:r w:rsidR="00B96235" w:rsidRPr="005606EF">
        <w:rPr>
          <w:rFonts w:ascii="Times New Roman" w:hAnsi="Times New Roman" w:cs="Times New Roman"/>
          <w:sz w:val="24"/>
          <w:szCs w:val="24"/>
        </w:rPr>
        <w:t xml:space="preserve"> B-IS un Ārpakalpojuma prasības</w:t>
      </w:r>
      <w:r w:rsidR="00BD0DA4" w:rsidRPr="005606EF">
        <w:rPr>
          <w:rFonts w:ascii="Times New Roman" w:hAnsi="Times New Roman" w:cs="Times New Roman"/>
          <w:sz w:val="24"/>
          <w:szCs w:val="24"/>
        </w:rPr>
        <w:t>.</w:t>
      </w:r>
    </w:p>
    <w:p w14:paraId="280BF826" w14:textId="77777777" w:rsidR="00BD0DA4" w:rsidRPr="005606EF" w:rsidRDefault="00BD0DA4" w:rsidP="005606EF">
      <w:pPr>
        <w:spacing w:after="0"/>
        <w:ind w:right="-2"/>
        <w:jc w:val="both"/>
        <w:rPr>
          <w:rFonts w:ascii="Times New Roman" w:hAnsi="Times New Roman" w:cs="Times New Roman"/>
          <w:sz w:val="24"/>
          <w:szCs w:val="24"/>
        </w:rPr>
      </w:pPr>
    </w:p>
    <w:p w14:paraId="1EFBB46B" w14:textId="77777777" w:rsidR="00A42CDE" w:rsidRPr="005606EF" w:rsidRDefault="00307684" w:rsidP="005606EF">
      <w:pPr>
        <w:pStyle w:val="Heading2"/>
        <w:spacing w:after="0"/>
        <w:rPr>
          <w:rFonts w:cs="Times New Roman"/>
          <w:sz w:val="24"/>
          <w:szCs w:val="24"/>
        </w:rPr>
      </w:pPr>
      <w:bookmarkStart w:id="12" w:name="_Toc236657836"/>
      <w:r w:rsidRPr="005606EF">
        <w:rPr>
          <w:rFonts w:cs="Times New Roman"/>
          <w:sz w:val="24"/>
          <w:szCs w:val="24"/>
        </w:rPr>
        <w:t xml:space="preserve">8. </w:t>
      </w:r>
      <w:r w:rsidR="00A42CDE" w:rsidRPr="005606EF">
        <w:rPr>
          <w:rFonts w:cs="Times New Roman"/>
          <w:sz w:val="24"/>
          <w:szCs w:val="24"/>
        </w:rPr>
        <w:t>Sistēmas veiktspējas pārbaude</w:t>
      </w:r>
      <w:bookmarkEnd w:id="12"/>
    </w:p>
    <w:p w14:paraId="7A24E1E9" w14:textId="71BA364A" w:rsidR="00A42CDE" w:rsidRPr="005606EF" w:rsidRDefault="00A42CDE">
      <w:pPr>
        <w:pStyle w:val="ListParagraph"/>
        <w:numPr>
          <w:ilvl w:val="0"/>
          <w:numId w:val="8"/>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Pirms pilnas ieviešanas jāveic </w:t>
      </w:r>
      <w:proofErr w:type="spellStart"/>
      <w:r w:rsidRPr="005606EF">
        <w:rPr>
          <w:rFonts w:ascii="Times New Roman" w:hAnsi="Times New Roman" w:cs="Times New Roman"/>
          <w:sz w:val="24"/>
          <w:szCs w:val="24"/>
        </w:rPr>
        <w:t>kalibrācija</w:t>
      </w:r>
      <w:proofErr w:type="spellEnd"/>
      <w:r w:rsidRPr="005606EF">
        <w:rPr>
          <w:rFonts w:ascii="Times New Roman" w:hAnsi="Times New Roman" w:cs="Times New Roman"/>
          <w:sz w:val="24"/>
          <w:szCs w:val="24"/>
        </w:rPr>
        <w:t xml:space="preserve"> un precizitātes pārbaude </w:t>
      </w:r>
      <w:r w:rsidR="00BD0DA4" w:rsidRPr="005606EF">
        <w:rPr>
          <w:rFonts w:ascii="Times New Roman" w:hAnsi="Times New Roman" w:cs="Times New Roman"/>
          <w:sz w:val="24"/>
          <w:szCs w:val="24"/>
        </w:rPr>
        <w:t>(</w:t>
      </w:r>
      <w:r w:rsidRPr="005606EF">
        <w:rPr>
          <w:rFonts w:ascii="Times New Roman" w:hAnsi="Times New Roman" w:cs="Times New Roman"/>
          <w:sz w:val="24"/>
          <w:szCs w:val="24"/>
        </w:rPr>
        <w:t>5 cm RMS), izmantojot Rīgas ģeodēziskos punktus.</w:t>
      </w:r>
    </w:p>
    <w:p w14:paraId="73FB9796" w14:textId="7D903AD0" w:rsidR="00A42CDE" w:rsidRPr="005606EF" w:rsidRDefault="00A42CDE">
      <w:pPr>
        <w:pStyle w:val="ListParagraph"/>
        <w:numPr>
          <w:ilvl w:val="0"/>
          <w:numId w:val="8"/>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Jāveic 2 km testa skenējums precizitātes un kvalitātes novērtēšanai.</w:t>
      </w:r>
    </w:p>
    <w:p w14:paraId="15F33DB8" w14:textId="7AE60834" w:rsidR="00A42CDE" w:rsidRPr="005606EF" w:rsidRDefault="00A42CDE">
      <w:pPr>
        <w:pStyle w:val="ListParagraph"/>
        <w:numPr>
          <w:ilvl w:val="0"/>
          <w:numId w:val="8"/>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Rezultāti jāapstiprina sertificētam ģeodēzijas inženierim.</w:t>
      </w:r>
    </w:p>
    <w:p w14:paraId="2F9388CC" w14:textId="77777777" w:rsidR="00A42CDE" w:rsidRPr="005606EF" w:rsidRDefault="00A42CDE" w:rsidP="005606EF">
      <w:pPr>
        <w:spacing w:after="0"/>
        <w:ind w:right="-2"/>
        <w:jc w:val="both"/>
        <w:rPr>
          <w:rFonts w:ascii="Times New Roman" w:hAnsi="Times New Roman" w:cs="Times New Roman"/>
          <w:sz w:val="24"/>
          <w:szCs w:val="24"/>
        </w:rPr>
      </w:pPr>
    </w:p>
    <w:p w14:paraId="49F3C27D" w14:textId="31A41593" w:rsidR="00A42CDE" w:rsidRPr="005606EF" w:rsidRDefault="001C6C26" w:rsidP="005606EF">
      <w:pPr>
        <w:pStyle w:val="Heading2"/>
        <w:spacing w:after="0"/>
        <w:rPr>
          <w:rFonts w:cs="Times New Roman"/>
          <w:sz w:val="24"/>
          <w:szCs w:val="24"/>
        </w:rPr>
      </w:pPr>
      <w:bookmarkStart w:id="13" w:name="_Toc236657837"/>
      <w:r w:rsidRPr="005606EF">
        <w:rPr>
          <w:rFonts w:cs="Times New Roman"/>
          <w:sz w:val="24"/>
          <w:szCs w:val="24"/>
        </w:rPr>
        <w:t>9</w:t>
      </w:r>
      <w:r w:rsidR="00A42CDE" w:rsidRPr="005606EF">
        <w:rPr>
          <w:rFonts w:cs="Times New Roman"/>
          <w:sz w:val="24"/>
          <w:szCs w:val="24"/>
        </w:rPr>
        <w:t>. Uzturēšana un atbalsts</w:t>
      </w:r>
      <w:bookmarkEnd w:id="13"/>
    </w:p>
    <w:p w14:paraId="6CF6FD24" w14:textId="6C523822" w:rsidR="00A42CDE" w:rsidRPr="005606EF" w:rsidRDefault="00A42CDE">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Jānodrošina pilna dokumentācija par datu iegūšanu, apstrādi un piegādi.</w:t>
      </w:r>
    </w:p>
    <w:p w14:paraId="5A5A381A" w14:textId="4FB324A5" w:rsidR="00A42CDE" w:rsidRPr="005606EF" w:rsidRDefault="001E6E54">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Piegādātājam piedāvājumā jāiekļauj programmatūras </w:t>
      </w:r>
      <w:r w:rsidR="00FF4473" w:rsidRPr="005606EF">
        <w:rPr>
          <w:rFonts w:ascii="Times New Roman" w:hAnsi="Times New Roman" w:cs="Times New Roman"/>
          <w:sz w:val="24"/>
          <w:szCs w:val="24"/>
        </w:rPr>
        <w:t xml:space="preserve">vienas </w:t>
      </w:r>
      <w:r w:rsidRPr="005606EF">
        <w:rPr>
          <w:rFonts w:ascii="Times New Roman" w:hAnsi="Times New Roman" w:cs="Times New Roman"/>
          <w:sz w:val="24"/>
          <w:szCs w:val="24"/>
        </w:rPr>
        <w:t>pilnas darbības licences nodrošināšana</w:t>
      </w:r>
      <w:r w:rsidR="00FF4473" w:rsidRPr="005606EF">
        <w:rPr>
          <w:rFonts w:ascii="Times New Roman" w:hAnsi="Times New Roman" w:cs="Times New Roman"/>
          <w:sz w:val="24"/>
          <w:szCs w:val="24"/>
        </w:rPr>
        <w:t xml:space="preserve"> </w:t>
      </w:r>
      <w:r w:rsidR="008946AC" w:rsidRPr="005606EF">
        <w:rPr>
          <w:rFonts w:ascii="Times New Roman" w:hAnsi="Times New Roman" w:cs="Times New Roman"/>
          <w:sz w:val="24"/>
          <w:szCs w:val="24"/>
        </w:rPr>
        <w:t>P</w:t>
      </w:r>
      <w:r w:rsidR="00FF4473" w:rsidRPr="005606EF">
        <w:rPr>
          <w:rFonts w:ascii="Times New Roman" w:hAnsi="Times New Roman" w:cs="Times New Roman"/>
          <w:sz w:val="24"/>
          <w:szCs w:val="24"/>
        </w:rPr>
        <w:t>asūtītājam</w:t>
      </w:r>
      <w:r w:rsidRPr="005606EF">
        <w:rPr>
          <w:rFonts w:ascii="Times New Roman" w:hAnsi="Times New Roman" w:cs="Times New Roman"/>
          <w:sz w:val="24"/>
          <w:szCs w:val="24"/>
        </w:rPr>
        <w:t>, kas ietver visas tehniskajā specifikācijā noteiktās funkcijas un funkcionalitāti, kā arī programmatūras uzturēšana un atjauninājumi vismaz 24 (divdesmit četrus) mēnešus no programmatūras nodošanas</w:t>
      </w:r>
      <w:r w:rsidR="008946AC" w:rsidRPr="005606EF">
        <w:rPr>
          <w:rFonts w:ascii="Times New Roman" w:hAnsi="Times New Roman" w:cs="Times New Roman"/>
          <w:sz w:val="24"/>
          <w:szCs w:val="24"/>
        </w:rPr>
        <w:t xml:space="preserve"> </w:t>
      </w:r>
      <w:r w:rsidRPr="005606EF">
        <w:rPr>
          <w:rFonts w:ascii="Times New Roman" w:hAnsi="Times New Roman" w:cs="Times New Roman"/>
          <w:sz w:val="24"/>
          <w:szCs w:val="24"/>
        </w:rPr>
        <w:t>–</w:t>
      </w:r>
      <w:r w:rsidR="008946AC" w:rsidRPr="005606EF">
        <w:rPr>
          <w:rFonts w:ascii="Times New Roman" w:hAnsi="Times New Roman" w:cs="Times New Roman"/>
          <w:sz w:val="24"/>
          <w:szCs w:val="24"/>
        </w:rPr>
        <w:t xml:space="preserve"> </w:t>
      </w:r>
      <w:r w:rsidRPr="005606EF">
        <w:rPr>
          <w:rFonts w:ascii="Times New Roman" w:hAnsi="Times New Roman" w:cs="Times New Roman"/>
          <w:sz w:val="24"/>
          <w:szCs w:val="24"/>
        </w:rPr>
        <w:t xml:space="preserve">pieņemšanas akta parakstīšanas dienas. Programmatūras uzturēšana ietver tiesības bez papildu maksas saņemt visus ražotāja </w:t>
      </w:r>
      <w:r w:rsidR="00FF4473" w:rsidRPr="005606EF">
        <w:rPr>
          <w:rFonts w:ascii="Times New Roman" w:hAnsi="Times New Roman" w:cs="Times New Roman"/>
          <w:sz w:val="24"/>
          <w:szCs w:val="24"/>
        </w:rPr>
        <w:t>izstrādātos</w:t>
      </w:r>
      <w:r w:rsidRPr="005606EF">
        <w:rPr>
          <w:rFonts w:ascii="Times New Roman" w:hAnsi="Times New Roman" w:cs="Times New Roman"/>
          <w:sz w:val="24"/>
          <w:szCs w:val="24"/>
        </w:rPr>
        <w:t xml:space="preserve"> programmatūras atjauninājumus, kļūdu labojumus un drošības uzlabojumus attiecīgajā periodā</w:t>
      </w:r>
      <w:r w:rsidR="00A42CDE" w:rsidRPr="005606EF">
        <w:rPr>
          <w:rFonts w:ascii="Times New Roman" w:hAnsi="Times New Roman" w:cs="Times New Roman"/>
          <w:sz w:val="24"/>
          <w:szCs w:val="24"/>
        </w:rPr>
        <w:t>.</w:t>
      </w:r>
    </w:p>
    <w:p w14:paraId="70C3215C" w14:textId="79921817" w:rsidR="009A32D9" w:rsidRPr="005606EF" w:rsidRDefault="009A32D9">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Programmatūra paredzēta darbam ar punktu mākoņiem</w:t>
      </w:r>
      <w:r w:rsidR="009B6738" w:rsidRPr="005606EF">
        <w:rPr>
          <w:rFonts w:ascii="Times New Roman" w:hAnsi="Times New Roman" w:cs="Times New Roman"/>
          <w:sz w:val="24"/>
          <w:szCs w:val="24"/>
        </w:rPr>
        <w:t xml:space="preserve"> un </w:t>
      </w:r>
      <w:r w:rsidR="00C80CE3" w:rsidRPr="005606EF">
        <w:rPr>
          <w:rFonts w:ascii="Times New Roman" w:hAnsi="Times New Roman" w:cs="Times New Roman"/>
          <w:sz w:val="24"/>
          <w:szCs w:val="24"/>
        </w:rPr>
        <w:t>360°</w:t>
      </w:r>
      <w:r w:rsidR="009B6738" w:rsidRPr="005606EF">
        <w:rPr>
          <w:rFonts w:ascii="Times New Roman" w:hAnsi="Times New Roman" w:cs="Times New Roman"/>
          <w:sz w:val="24"/>
          <w:szCs w:val="24"/>
        </w:rPr>
        <w:t xml:space="preserve"> panorāmas attēliem, kas iegūti ar mobilajām</w:t>
      </w:r>
      <w:r w:rsidR="0035251E" w:rsidRPr="005606EF">
        <w:rPr>
          <w:rFonts w:ascii="Times New Roman" w:hAnsi="Times New Roman" w:cs="Times New Roman"/>
          <w:sz w:val="24"/>
          <w:szCs w:val="24"/>
        </w:rPr>
        <w:t xml:space="preserve"> </w:t>
      </w:r>
      <w:proofErr w:type="spellStart"/>
      <w:r w:rsidR="0035251E" w:rsidRPr="005606EF">
        <w:rPr>
          <w:rFonts w:ascii="Times New Roman" w:hAnsi="Times New Roman" w:cs="Times New Roman"/>
          <w:sz w:val="24"/>
          <w:szCs w:val="24"/>
        </w:rPr>
        <w:t>lāzerskenēšanas</w:t>
      </w:r>
      <w:proofErr w:type="spellEnd"/>
      <w:r w:rsidR="0035251E" w:rsidRPr="005606EF">
        <w:rPr>
          <w:rFonts w:ascii="Times New Roman" w:hAnsi="Times New Roman" w:cs="Times New Roman"/>
          <w:sz w:val="24"/>
          <w:szCs w:val="24"/>
        </w:rPr>
        <w:t xml:space="preserve"> (</w:t>
      </w:r>
      <w:proofErr w:type="spellStart"/>
      <w:r w:rsidR="0035251E" w:rsidRPr="005606EF">
        <w:rPr>
          <w:rFonts w:ascii="Times New Roman" w:hAnsi="Times New Roman" w:cs="Times New Roman"/>
          <w:sz w:val="24"/>
          <w:szCs w:val="24"/>
        </w:rPr>
        <w:t>LiDAR</w:t>
      </w:r>
      <w:proofErr w:type="spellEnd"/>
      <w:r w:rsidR="0035251E" w:rsidRPr="005606EF">
        <w:rPr>
          <w:rFonts w:ascii="Times New Roman" w:hAnsi="Times New Roman" w:cs="Times New Roman"/>
          <w:sz w:val="24"/>
          <w:szCs w:val="24"/>
        </w:rPr>
        <w:t>) sistēmām.</w:t>
      </w:r>
    </w:p>
    <w:p w14:paraId="18B9A0BE" w14:textId="38FF3B07" w:rsidR="00307684" w:rsidRPr="005606EF" w:rsidRDefault="00A42CDE">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Sistēmai jābūt saderīgai ar Rīgas GIS un infrastruktūras pārvaldības sistēmām.</w:t>
      </w:r>
    </w:p>
    <w:p w14:paraId="26AC1FEB" w14:textId="77777777" w:rsidR="006026C7" w:rsidRPr="005606EF" w:rsidRDefault="006026C7" w:rsidP="005606EF">
      <w:pPr>
        <w:spacing w:after="0"/>
        <w:ind w:right="-2"/>
        <w:jc w:val="both"/>
        <w:rPr>
          <w:rFonts w:ascii="Times New Roman" w:hAnsi="Times New Roman" w:cs="Times New Roman"/>
          <w:sz w:val="24"/>
          <w:szCs w:val="24"/>
        </w:rPr>
      </w:pPr>
    </w:p>
    <w:p w14:paraId="5B4C42D8" w14:textId="77777777" w:rsidR="006026C7" w:rsidRPr="005606EF" w:rsidRDefault="006026C7" w:rsidP="005606EF">
      <w:pPr>
        <w:spacing w:after="0"/>
        <w:ind w:right="-2"/>
        <w:jc w:val="both"/>
        <w:rPr>
          <w:rFonts w:ascii="Times New Roman" w:hAnsi="Times New Roman" w:cs="Times New Roman"/>
          <w:sz w:val="24"/>
          <w:szCs w:val="24"/>
        </w:rPr>
      </w:pPr>
    </w:p>
    <w:p w14:paraId="0C2549BD" w14:textId="77777777" w:rsidR="0055534B" w:rsidRPr="005606EF" w:rsidRDefault="0055534B" w:rsidP="005606EF">
      <w:pPr>
        <w:spacing w:after="0"/>
        <w:ind w:right="-2"/>
        <w:jc w:val="both"/>
        <w:rPr>
          <w:rFonts w:ascii="Times New Roman" w:hAnsi="Times New Roman" w:cs="Times New Roman"/>
          <w:sz w:val="24"/>
          <w:szCs w:val="24"/>
        </w:rPr>
      </w:pPr>
    </w:p>
    <w:p w14:paraId="3B18EC8A" w14:textId="77777777" w:rsidR="00B3421B" w:rsidRPr="005606EF" w:rsidRDefault="00B3421B" w:rsidP="005606EF">
      <w:pPr>
        <w:spacing w:after="0"/>
        <w:ind w:right="-2"/>
        <w:jc w:val="both"/>
        <w:rPr>
          <w:rFonts w:ascii="Times New Roman" w:hAnsi="Times New Roman" w:cs="Times New Roman"/>
          <w:sz w:val="24"/>
          <w:szCs w:val="24"/>
        </w:rPr>
      </w:pPr>
    </w:p>
    <w:p w14:paraId="6C38DDCE" w14:textId="48BEC63C" w:rsidR="006026C7" w:rsidRPr="005606EF" w:rsidRDefault="006026C7" w:rsidP="005606EF">
      <w:pPr>
        <w:pStyle w:val="Heading1"/>
        <w:spacing w:after="0"/>
        <w:rPr>
          <w:rFonts w:cs="Times New Roman"/>
          <w:sz w:val="24"/>
          <w:szCs w:val="24"/>
        </w:rPr>
      </w:pPr>
      <w:bookmarkStart w:id="14" w:name="_Toc236657838"/>
      <w:r w:rsidRPr="005606EF">
        <w:rPr>
          <w:rFonts w:cs="Times New Roman"/>
          <w:sz w:val="24"/>
          <w:szCs w:val="24"/>
        </w:rPr>
        <w:lastRenderedPageBreak/>
        <w:t xml:space="preserve">II DAĻA </w:t>
      </w:r>
      <w:r w:rsidR="00141A54" w:rsidRPr="005606EF">
        <w:rPr>
          <w:rFonts w:cs="Times New Roman"/>
          <w:sz w:val="24"/>
          <w:szCs w:val="24"/>
        </w:rPr>
        <w:t>–</w:t>
      </w:r>
      <w:r w:rsidRPr="005606EF">
        <w:rPr>
          <w:rFonts w:cs="Times New Roman"/>
          <w:sz w:val="24"/>
          <w:szCs w:val="24"/>
        </w:rPr>
        <w:t xml:space="preserve"> </w:t>
      </w:r>
      <w:r w:rsidR="00141A54" w:rsidRPr="005606EF">
        <w:rPr>
          <w:rFonts w:cs="Times New Roman"/>
          <w:sz w:val="24"/>
          <w:szCs w:val="24"/>
        </w:rPr>
        <w:t>PUNKTU MĀKOŅA SADALĪŠANA ZONĀS UN</w:t>
      </w:r>
      <w:r w:rsidR="00D93029" w:rsidRPr="005606EF">
        <w:rPr>
          <w:rFonts w:cs="Times New Roman"/>
          <w:sz w:val="24"/>
          <w:szCs w:val="24"/>
        </w:rPr>
        <w:t xml:space="preserve"> NOMENKLATŪRAS PIEŠĶIRŠANA</w:t>
      </w:r>
      <w:bookmarkEnd w:id="14"/>
    </w:p>
    <w:p w14:paraId="0AE8911C" w14:textId="77777777" w:rsidR="00141A54" w:rsidRPr="005606EF" w:rsidRDefault="00141A54" w:rsidP="005606EF">
      <w:pPr>
        <w:spacing w:after="0"/>
        <w:ind w:right="-2"/>
        <w:jc w:val="both"/>
        <w:rPr>
          <w:rFonts w:ascii="Times New Roman" w:hAnsi="Times New Roman" w:cs="Times New Roman"/>
          <w:sz w:val="24"/>
          <w:szCs w:val="24"/>
        </w:rPr>
      </w:pPr>
    </w:p>
    <w:p w14:paraId="5CBDE603" w14:textId="20526EB8" w:rsidR="00187309" w:rsidRPr="005606EF" w:rsidRDefault="00187309" w:rsidP="005606EF">
      <w:pPr>
        <w:spacing w:after="0"/>
        <w:ind w:right="-2"/>
        <w:jc w:val="both"/>
        <w:rPr>
          <w:rFonts w:ascii="Times New Roman" w:hAnsi="Times New Roman" w:cs="Times New Roman"/>
          <w:sz w:val="24"/>
          <w:szCs w:val="24"/>
        </w:rPr>
      </w:pPr>
      <w:r w:rsidRPr="005606EF">
        <w:rPr>
          <w:rFonts w:ascii="Times New Roman" w:hAnsi="Times New Roman" w:cs="Times New Roman"/>
          <w:sz w:val="24"/>
          <w:szCs w:val="24"/>
        </w:rPr>
        <w:t>Punktu mākoņa sadalīšana zonās un nomenklatūras piešķiršana</w:t>
      </w:r>
    </w:p>
    <w:p w14:paraId="0742E1FB" w14:textId="770747F4" w:rsidR="00187309" w:rsidRPr="005606EF" w:rsidRDefault="00187309"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Zonējuma prasības:</w:t>
      </w:r>
    </w:p>
    <w:p w14:paraId="5E76A6A2" w14:textId="77777777" w:rsidR="00E61588" w:rsidRPr="005606EF" w:rsidRDefault="00E61588" w:rsidP="005606EF">
      <w:pPr>
        <w:spacing w:after="0"/>
        <w:ind w:right="-2"/>
        <w:jc w:val="both"/>
        <w:rPr>
          <w:rFonts w:ascii="Times New Roman" w:hAnsi="Times New Roman" w:cs="Times New Roman"/>
          <w:b/>
          <w:bCs/>
          <w:sz w:val="24"/>
          <w:szCs w:val="24"/>
        </w:rPr>
      </w:pPr>
    </w:p>
    <w:p w14:paraId="4D54F393" w14:textId="00E2E7FA" w:rsidR="00AF1D6E" w:rsidRPr="005606EF" w:rsidRDefault="00E61588"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noProof/>
          <w:sz w:val="24"/>
          <w:szCs w:val="24"/>
        </w:rPr>
        <w:drawing>
          <wp:inline distT="0" distB="0" distL="0" distR="0" wp14:anchorId="1BEA0ABC" wp14:editId="252BD5CC">
            <wp:extent cx="5939790" cy="3573145"/>
            <wp:effectExtent l="0" t="0" r="3810" b="8255"/>
            <wp:docPr id="10" name="Picture 9" descr="A wireframe of a metal rod&#10;&#10;AI-generated content may be incorrect.">
              <a:extLst xmlns:a="http://schemas.openxmlformats.org/drawingml/2006/main">
                <a:ext uri="{FF2B5EF4-FFF2-40B4-BE49-F238E27FC236}">
                  <a16:creationId xmlns:a16="http://schemas.microsoft.com/office/drawing/2014/main" id="{F8E12A41-7B60-E7BB-511E-AF6971947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wireframe of a metal rod&#10;&#10;AI-generated content may be incorrect.">
                      <a:extLst>
                        <a:ext uri="{FF2B5EF4-FFF2-40B4-BE49-F238E27FC236}">
                          <a16:creationId xmlns:a16="http://schemas.microsoft.com/office/drawing/2014/main" id="{F8E12A41-7B60-E7BB-511E-AF69719475BD}"/>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39790" cy="3573145"/>
                    </a:xfrm>
                    <a:prstGeom prst="rect">
                      <a:avLst/>
                    </a:prstGeom>
                  </pic:spPr>
                </pic:pic>
              </a:graphicData>
            </a:graphic>
          </wp:inline>
        </w:drawing>
      </w:r>
    </w:p>
    <w:p w14:paraId="14DCE553" w14:textId="5FC50682" w:rsidR="00AF1D6E" w:rsidRPr="005606EF" w:rsidRDefault="00187309">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 xml:space="preserve">Punktu mākonis jāsadala telpiskos poligonos, atbilstoši RS infrastruktūras nomenklatūrai, skat. </w:t>
      </w:r>
      <w:r w:rsidRPr="005606EF">
        <w:rPr>
          <w:rFonts w:ascii="Times New Roman" w:hAnsi="Times New Roman" w:cs="Times New Roman"/>
          <w:i/>
          <w:iCs/>
          <w:sz w:val="24"/>
          <w:szCs w:val="24"/>
        </w:rPr>
        <w:t xml:space="preserve">Pielikums Nr. </w:t>
      </w:r>
      <w:r w:rsidR="006D046D" w:rsidRPr="005606EF">
        <w:rPr>
          <w:rFonts w:ascii="Times New Roman" w:hAnsi="Times New Roman" w:cs="Times New Roman"/>
          <w:i/>
          <w:iCs/>
          <w:sz w:val="24"/>
          <w:szCs w:val="24"/>
        </w:rPr>
        <w:t>1</w:t>
      </w:r>
      <w:r w:rsidR="00A14F6B" w:rsidRPr="005606EF">
        <w:rPr>
          <w:rFonts w:ascii="Times New Roman" w:hAnsi="Times New Roman" w:cs="Times New Roman"/>
          <w:i/>
          <w:iCs/>
          <w:sz w:val="24"/>
          <w:szCs w:val="24"/>
        </w:rPr>
        <w:t xml:space="preserve"> RS sliežu ceļa un kontakttīkla infrastruktūras telpisk</w:t>
      </w:r>
      <w:r w:rsidR="00AC1EC9" w:rsidRPr="005606EF">
        <w:rPr>
          <w:rFonts w:ascii="Times New Roman" w:hAnsi="Times New Roman" w:cs="Times New Roman"/>
          <w:i/>
          <w:iCs/>
          <w:sz w:val="24"/>
          <w:szCs w:val="24"/>
        </w:rPr>
        <w:t>ie</w:t>
      </w:r>
      <w:r w:rsidR="00A14F6B" w:rsidRPr="005606EF">
        <w:rPr>
          <w:rFonts w:ascii="Times New Roman" w:hAnsi="Times New Roman" w:cs="Times New Roman"/>
          <w:i/>
          <w:iCs/>
          <w:sz w:val="24"/>
          <w:szCs w:val="24"/>
        </w:rPr>
        <w:t xml:space="preserve"> poligoni</w:t>
      </w:r>
      <w:r w:rsidRPr="005606EF">
        <w:rPr>
          <w:rFonts w:ascii="Times New Roman" w:hAnsi="Times New Roman" w:cs="Times New Roman"/>
          <w:i/>
          <w:iCs/>
          <w:sz w:val="24"/>
          <w:szCs w:val="24"/>
        </w:rPr>
        <w:t>:</w:t>
      </w:r>
    </w:p>
    <w:p w14:paraId="3FCB4ADF" w14:textId="77777777" w:rsidR="003E4021" w:rsidRPr="005606EF" w:rsidRDefault="003E4021" w:rsidP="005606EF">
      <w:pPr>
        <w:pStyle w:val="ListParagraph"/>
        <w:spacing w:after="0"/>
        <w:ind w:left="0" w:right="-2"/>
        <w:jc w:val="both"/>
        <w:rPr>
          <w:rFonts w:ascii="Times New Roman" w:hAnsi="Times New Roman" w:cs="Times New Roman"/>
          <w:sz w:val="24"/>
          <w:szCs w:val="24"/>
        </w:rPr>
      </w:pPr>
    </w:p>
    <w:p w14:paraId="718DB008" w14:textId="13BFB636" w:rsidR="00D31215" w:rsidRPr="005606EF" w:rsidRDefault="00BE0AE7" w:rsidP="005606EF">
      <w:pPr>
        <w:pStyle w:val="ListParagraph"/>
        <w:spacing w:after="0"/>
        <w:ind w:left="0" w:right="-2"/>
        <w:jc w:val="both"/>
        <w:rPr>
          <w:rFonts w:ascii="Times New Roman" w:hAnsi="Times New Roman" w:cs="Times New Roman"/>
          <w:sz w:val="24"/>
          <w:szCs w:val="24"/>
        </w:rPr>
      </w:pPr>
      <w:r w:rsidRPr="005606EF">
        <w:rPr>
          <w:rFonts w:ascii="Times New Roman" w:hAnsi="Times New Roman" w:cs="Times New Roman"/>
          <w:b/>
          <w:bCs/>
          <w:sz w:val="24"/>
          <w:szCs w:val="24"/>
        </w:rPr>
        <w:t>Trolejbusa kontakttīkla poligoni</w:t>
      </w:r>
      <w:r w:rsidRPr="005606EF">
        <w:rPr>
          <w:rFonts w:ascii="Times New Roman" w:hAnsi="Times New Roman" w:cs="Times New Roman"/>
          <w:sz w:val="24"/>
          <w:szCs w:val="24"/>
        </w:rPr>
        <w:t xml:space="preserve"> </w:t>
      </w:r>
      <w:r w:rsidR="00076DEA" w:rsidRPr="005606EF">
        <w:rPr>
          <w:rFonts w:ascii="Times New Roman" w:hAnsi="Times New Roman" w:cs="Times New Roman"/>
          <w:sz w:val="24"/>
          <w:szCs w:val="24"/>
        </w:rPr>
        <w:t xml:space="preserve">- </w:t>
      </w:r>
      <w:r w:rsidRPr="005606EF">
        <w:rPr>
          <w:rFonts w:ascii="Times New Roman" w:hAnsi="Times New Roman" w:cs="Times New Roman"/>
          <w:sz w:val="24"/>
          <w:szCs w:val="24"/>
        </w:rPr>
        <w:t xml:space="preserve">skaits 208 </w:t>
      </w:r>
      <w:r w:rsidR="003E4021" w:rsidRPr="005606EF">
        <w:rPr>
          <w:rFonts w:ascii="Times New Roman" w:hAnsi="Times New Roman" w:cs="Times New Roman"/>
          <w:sz w:val="24"/>
          <w:szCs w:val="24"/>
        </w:rPr>
        <w:t>(</w:t>
      </w:r>
      <w:r w:rsidRPr="005606EF">
        <w:rPr>
          <w:rFonts w:ascii="Times New Roman" w:hAnsi="Times New Roman" w:cs="Times New Roman"/>
          <w:sz w:val="24"/>
          <w:szCs w:val="24"/>
        </w:rPr>
        <w:t>p</w:t>
      </w:r>
      <w:r w:rsidR="00F80E45" w:rsidRPr="005606EF">
        <w:rPr>
          <w:rFonts w:ascii="Times New Roman" w:hAnsi="Times New Roman" w:cs="Times New Roman"/>
          <w:sz w:val="24"/>
          <w:szCs w:val="24"/>
        </w:rPr>
        <w:t xml:space="preserve">aredzēt iespējamu papildu poligonu izveidi </w:t>
      </w:r>
      <w:r w:rsidR="00076DEA" w:rsidRPr="005606EF">
        <w:rPr>
          <w:rFonts w:ascii="Times New Roman" w:hAnsi="Times New Roman" w:cs="Times New Roman"/>
          <w:sz w:val="24"/>
          <w:szCs w:val="24"/>
        </w:rPr>
        <w:t>līdz 2</w:t>
      </w:r>
      <w:r w:rsidR="00F80E45" w:rsidRPr="005606EF">
        <w:rPr>
          <w:rFonts w:ascii="Times New Roman" w:hAnsi="Times New Roman" w:cs="Times New Roman"/>
          <w:sz w:val="24"/>
          <w:szCs w:val="24"/>
        </w:rPr>
        <w:t>0% apjomā</w:t>
      </w:r>
      <w:r w:rsidR="003E4021" w:rsidRPr="005606EF">
        <w:rPr>
          <w:rFonts w:ascii="Times New Roman" w:hAnsi="Times New Roman" w:cs="Times New Roman"/>
          <w:sz w:val="24"/>
          <w:szCs w:val="24"/>
        </w:rPr>
        <w:t>)</w:t>
      </w:r>
    </w:p>
    <w:p w14:paraId="45EACC0A" w14:textId="3CBE0065" w:rsidR="003E4021" w:rsidRPr="005606EF" w:rsidRDefault="00880657" w:rsidP="005606EF">
      <w:pPr>
        <w:pStyle w:val="ListParagraph"/>
        <w:spacing w:after="0"/>
        <w:ind w:left="0" w:right="-2"/>
        <w:jc w:val="both"/>
        <w:rPr>
          <w:rFonts w:ascii="Times New Roman" w:hAnsi="Times New Roman" w:cs="Times New Roman"/>
          <w:sz w:val="24"/>
          <w:szCs w:val="24"/>
        </w:rPr>
      </w:pPr>
      <w:r w:rsidRPr="005606EF">
        <w:rPr>
          <w:rFonts w:ascii="Times New Roman" w:hAnsi="Times New Roman" w:cs="Times New Roman"/>
          <w:b/>
          <w:bCs/>
          <w:sz w:val="24"/>
          <w:szCs w:val="24"/>
        </w:rPr>
        <w:t>Tr</w:t>
      </w:r>
      <w:r w:rsidR="003E4021" w:rsidRPr="005606EF">
        <w:rPr>
          <w:rFonts w:ascii="Times New Roman" w:hAnsi="Times New Roman" w:cs="Times New Roman"/>
          <w:b/>
          <w:bCs/>
          <w:sz w:val="24"/>
          <w:szCs w:val="24"/>
        </w:rPr>
        <w:t>amvaju sliežu ceļa un</w:t>
      </w:r>
      <w:r w:rsidRPr="005606EF">
        <w:rPr>
          <w:rFonts w:ascii="Times New Roman" w:hAnsi="Times New Roman" w:cs="Times New Roman"/>
          <w:b/>
          <w:bCs/>
          <w:sz w:val="24"/>
          <w:szCs w:val="24"/>
        </w:rPr>
        <w:t xml:space="preserve"> kontakttīkla poligoni – </w:t>
      </w:r>
      <w:r w:rsidRPr="005606EF">
        <w:rPr>
          <w:rFonts w:ascii="Times New Roman" w:hAnsi="Times New Roman" w:cs="Times New Roman"/>
          <w:sz w:val="24"/>
          <w:szCs w:val="24"/>
        </w:rPr>
        <w:t>skaits 97</w:t>
      </w:r>
      <w:r w:rsidR="003E4021" w:rsidRPr="005606EF">
        <w:rPr>
          <w:rFonts w:ascii="Times New Roman" w:hAnsi="Times New Roman" w:cs="Times New Roman"/>
          <w:sz w:val="24"/>
          <w:szCs w:val="24"/>
        </w:rPr>
        <w:t xml:space="preserve"> (paredzēt iespējamu papildu poligonu izveidi līdz 20% apjomā)</w:t>
      </w:r>
    </w:p>
    <w:p w14:paraId="664BE54E" w14:textId="5BA26822" w:rsidR="00187309" w:rsidRPr="005606EF" w:rsidRDefault="00187309" w:rsidP="005606EF">
      <w:pPr>
        <w:spacing w:after="0"/>
        <w:ind w:right="-2"/>
        <w:jc w:val="both"/>
        <w:rPr>
          <w:rFonts w:ascii="Times New Roman" w:hAnsi="Times New Roman" w:cs="Times New Roman"/>
          <w:sz w:val="24"/>
          <w:szCs w:val="24"/>
        </w:rPr>
      </w:pPr>
    </w:p>
    <w:p w14:paraId="25735802" w14:textId="59719EA4" w:rsidR="00187309" w:rsidRPr="005606EF" w:rsidRDefault="0027732F">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Telpiskam poligonam</w:t>
      </w:r>
      <w:r w:rsidR="00187309" w:rsidRPr="005606EF">
        <w:rPr>
          <w:rFonts w:ascii="Times New Roman" w:hAnsi="Times New Roman" w:cs="Times New Roman"/>
          <w:sz w:val="24"/>
          <w:szCs w:val="24"/>
        </w:rPr>
        <w:t xml:space="preserve"> jābūt </w:t>
      </w:r>
      <w:proofErr w:type="spellStart"/>
      <w:r w:rsidR="00187309" w:rsidRPr="005606EF">
        <w:rPr>
          <w:rFonts w:ascii="Times New Roman" w:hAnsi="Times New Roman" w:cs="Times New Roman"/>
          <w:sz w:val="24"/>
          <w:szCs w:val="24"/>
        </w:rPr>
        <w:t>ģeoreferencēt</w:t>
      </w:r>
      <w:r w:rsidRPr="005606EF">
        <w:rPr>
          <w:rFonts w:ascii="Times New Roman" w:hAnsi="Times New Roman" w:cs="Times New Roman"/>
          <w:sz w:val="24"/>
          <w:szCs w:val="24"/>
        </w:rPr>
        <w:t>a</w:t>
      </w:r>
      <w:r w:rsidR="00187309" w:rsidRPr="005606EF">
        <w:rPr>
          <w:rFonts w:ascii="Times New Roman" w:hAnsi="Times New Roman" w:cs="Times New Roman"/>
          <w:sz w:val="24"/>
          <w:szCs w:val="24"/>
        </w:rPr>
        <w:t>m</w:t>
      </w:r>
      <w:proofErr w:type="spellEnd"/>
      <w:r w:rsidR="00187309" w:rsidRPr="005606EF">
        <w:rPr>
          <w:rFonts w:ascii="Times New Roman" w:hAnsi="Times New Roman" w:cs="Times New Roman"/>
          <w:sz w:val="24"/>
          <w:szCs w:val="24"/>
        </w:rPr>
        <w:t xml:space="preserve"> un piesaistīt</w:t>
      </w:r>
      <w:r w:rsidRPr="005606EF">
        <w:rPr>
          <w:rFonts w:ascii="Times New Roman" w:hAnsi="Times New Roman" w:cs="Times New Roman"/>
          <w:sz w:val="24"/>
          <w:szCs w:val="24"/>
        </w:rPr>
        <w:t>a</w:t>
      </w:r>
      <w:r w:rsidR="00187309" w:rsidRPr="005606EF">
        <w:rPr>
          <w:rFonts w:ascii="Times New Roman" w:hAnsi="Times New Roman" w:cs="Times New Roman"/>
          <w:sz w:val="24"/>
          <w:szCs w:val="24"/>
        </w:rPr>
        <w:t>m LKS-92 (EPSG:3059) koordinātu sistēmai.</w:t>
      </w:r>
    </w:p>
    <w:p w14:paraId="550413B3" w14:textId="77777777" w:rsidR="00187309" w:rsidRPr="005606EF" w:rsidRDefault="00187309" w:rsidP="005606EF">
      <w:pPr>
        <w:spacing w:after="0"/>
        <w:ind w:right="-2"/>
        <w:jc w:val="both"/>
        <w:rPr>
          <w:rFonts w:ascii="Times New Roman" w:hAnsi="Times New Roman" w:cs="Times New Roman"/>
          <w:b/>
          <w:bCs/>
          <w:sz w:val="24"/>
          <w:szCs w:val="24"/>
        </w:rPr>
      </w:pPr>
    </w:p>
    <w:p w14:paraId="4DEE9F93" w14:textId="27037C3C" w:rsidR="00187309" w:rsidRPr="005606EF" w:rsidRDefault="00187309"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Nomenklatūras piešķiršana:</w:t>
      </w:r>
    </w:p>
    <w:p w14:paraId="6588EEB6" w14:textId="12306579" w:rsidR="002B7258" w:rsidRPr="005606EF" w:rsidRDefault="00421461"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noProof/>
          <w:sz w:val="24"/>
          <w:szCs w:val="24"/>
        </w:rPr>
        <w:drawing>
          <wp:inline distT="0" distB="0" distL="0" distR="0" wp14:anchorId="65B18455" wp14:editId="472229FD">
            <wp:extent cx="5939790" cy="1470660"/>
            <wp:effectExtent l="0" t="0" r="3810" b="0"/>
            <wp:docPr id="1945304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304542" name=""/>
                    <pic:cNvPicPr/>
                  </pic:nvPicPr>
                  <pic:blipFill>
                    <a:blip r:embed="rId11"/>
                    <a:stretch>
                      <a:fillRect/>
                    </a:stretch>
                  </pic:blipFill>
                  <pic:spPr>
                    <a:xfrm>
                      <a:off x="0" y="0"/>
                      <a:ext cx="5939790" cy="1470660"/>
                    </a:xfrm>
                    <a:prstGeom prst="rect">
                      <a:avLst/>
                    </a:prstGeom>
                  </pic:spPr>
                </pic:pic>
              </a:graphicData>
            </a:graphic>
          </wp:inline>
        </w:drawing>
      </w:r>
    </w:p>
    <w:p w14:paraId="522CCBEE" w14:textId="77777777" w:rsidR="002B7258" w:rsidRPr="005606EF" w:rsidRDefault="002B7258" w:rsidP="005606EF">
      <w:pPr>
        <w:spacing w:after="0"/>
        <w:ind w:right="-2"/>
        <w:jc w:val="both"/>
        <w:rPr>
          <w:rFonts w:ascii="Times New Roman" w:hAnsi="Times New Roman" w:cs="Times New Roman"/>
          <w:b/>
          <w:bCs/>
          <w:sz w:val="24"/>
          <w:szCs w:val="24"/>
        </w:rPr>
      </w:pPr>
    </w:p>
    <w:p w14:paraId="22839D93" w14:textId="36B2FE41" w:rsidR="00187309" w:rsidRPr="005606EF" w:rsidRDefault="00187309">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Katras zonas datiem jābūt piesaistītiem uzņēmuma infrastruktūras nomenklatūras kodam.</w:t>
      </w:r>
    </w:p>
    <w:p w14:paraId="08A3FE03" w14:textId="77777777" w:rsidR="00187309" w:rsidRPr="005606EF" w:rsidRDefault="00187309" w:rsidP="005606EF">
      <w:pPr>
        <w:spacing w:after="0"/>
        <w:ind w:right="-2"/>
        <w:jc w:val="both"/>
        <w:rPr>
          <w:rFonts w:ascii="Times New Roman" w:hAnsi="Times New Roman" w:cs="Times New Roman"/>
          <w:sz w:val="24"/>
          <w:szCs w:val="24"/>
        </w:rPr>
      </w:pPr>
    </w:p>
    <w:p w14:paraId="197C5B69" w14:textId="4BC1D0C1" w:rsidR="00187309" w:rsidRPr="005606EF" w:rsidRDefault="00187309"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lastRenderedPageBreak/>
        <w:t>Failu struktūra un nosaukšana:</w:t>
      </w:r>
    </w:p>
    <w:p w14:paraId="66D907FF" w14:textId="1C8DE70D" w:rsidR="00187309" w:rsidRPr="005606EF" w:rsidRDefault="001944D6">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k</w:t>
      </w:r>
      <w:r w:rsidR="00187309" w:rsidRPr="005606EF">
        <w:rPr>
          <w:rFonts w:ascii="Times New Roman" w:hAnsi="Times New Roman" w:cs="Times New Roman"/>
          <w:sz w:val="24"/>
          <w:szCs w:val="24"/>
        </w:rPr>
        <w:t>atrs zonējuma poligons jāeksportē kā atsevišķs fails</w:t>
      </w:r>
      <w:r w:rsidR="00D93029" w:rsidRPr="005606EF">
        <w:rPr>
          <w:rFonts w:ascii="Times New Roman" w:hAnsi="Times New Roman" w:cs="Times New Roman"/>
          <w:sz w:val="24"/>
          <w:szCs w:val="24"/>
        </w:rPr>
        <w:t>, tehniskajā specifik</w:t>
      </w:r>
      <w:r w:rsidR="00AA3458" w:rsidRPr="005606EF">
        <w:rPr>
          <w:rFonts w:ascii="Times New Roman" w:hAnsi="Times New Roman" w:cs="Times New Roman"/>
          <w:sz w:val="24"/>
          <w:szCs w:val="24"/>
        </w:rPr>
        <w:t>āc</w:t>
      </w:r>
      <w:r w:rsidR="00D93029" w:rsidRPr="005606EF">
        <w:rPr>
          <w:rFonts w:ascii="Times New Roman" w:hAnsi="Times New Roman" w:cs="Times New Roman"/>
          <w:sz w:val="24"/>
          <w:szCs w:val="24"/>
        </w:rPr>
        <w:t>ijā noteiktajos formātos</w:t>
      </w:r>
      <w:r w:rsidRPr="005606EF">
        <w:rPr>
          <w:rFonts w:ascii="Times New Roman" w:hAnsi="Times New Roman" w:cs="Times New Roman"/>
          <w:sz w:val="24"/>
          <w:szCs w:val="24"/>
        </w:rPr>
        <w:t>;</w:t>
      </w:r>
    </w:p>
    <w:p w14:paraId="2F14B0C2" w14:textId="334E9576" w:rsidR="00187309" w:rsidRPr="005606EF" w:rsidRDefault="001944D6">
      <w:pPr>
        <w:pStyle w:val="ListParagraph"/>
        <w:numPr>
          <w:ilvl w:val="0"/>
          <w:numId w:val="9"/>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f</w:t>
      </w:r>
      <w:r w:rsidR="00187309" w:rsidRPr="005606EF">
        <w:rPr>
          <w:rFonts w:ascii="Times New Roman" w:hAnsi="Times New Roman" w:cs="Times New Roman"/>
          <w:sz w:val="24"/>
          <w:szCs w:val="24"/>
        </w:rPr>
        <w:t>ailu n</w:t>
      </w:r>
      <w:r w:rsidR="000D4F3A" w:rsidRPr="005606EF">
        <w:rPr>
          <w:rFonts w:ascii="Times New Roman" w:hAnsi="Times New Roman" w:cs="Times New Roman"/>
          <w:sz w:val="24"/>
          <w:szCs w:val="24"/>
        </w:rPr>
        <w:t>osaukumam</w:t>
      </w:r>
      <w:r w:rsidR="00187309" w:rsidRPr="005606EF">
        <w:rPr>
          <w:rFonts w:ascii="Times New Roman" w:hAnsi="Times New Roman" w:cs="Times New Roman"/>
          <w:sz w:val="24"/>
          <w:szCs w:val="24"/>
        </w:rPr>
        <w:t xml:space="preserve"> jāatbilst nomenklatūras numuram</w:t>
      </w:r>
      <w:r w:rsidR="00902F84" w:rsidRPr="005606EF">
        <w:rPr>
          <w:rFonts w:ascii="Times New Roman" w:hAnsi="Times New Roman" w:cs="Times New Roman"/>
          <w:sz w:val="24"/>
          <w:szCs w:val="24"/>
        </w:rPr>
        <w:t xml:space="preserve">, skat. </w:t>
      </w:r>
      <w:r w:rsidR="001B56C1" w:rsidRPr="005606EF">
        <w:rPr>
          <w:rFonts w:ascii="Times New Roman" w:hAnsi="Times New Roman" w:cs="Times New Roman"/>
          <w:i/>
          <w:iCs/>
          <w:sz w:val="24"/>
          <w:szCs w:val="24"/>
        </w:rPr>
        <w:t>Pielikums Nr.</w:t>
      </w:r>
      <w:r w:rsidR="00277F21" w:rsidRPr="005606EF">
        <w:rPr>
          <w:rFonts w:ascii="Times New Roman" w:hAnsi="Times New Roman" w:cs="Times New Roman"/>
          <w:i/>
          <w:iCs/>
          <w:sz w:val="24"/>
          <w:szCs w:val="24"/>
        </w:rPr>
        <w:t> </w:t>
      </w:r>
      <w:r w:rsidR="001B56C1" w:rsidRPr="005606EF">
        <w:rPr>
          <w:rFonts w:ascii="Times New Roman" w:hAnsi="Times New Roman" w:cs="Times New Roman"/>
          <w:i/>
          <w:iCs/>
          <w:sz w:val="24"/>
          <w:szCs w:val="24"/>
        </w:rPr>
        <w:t>2 RS sliežu ceļa un kontakttīkla infrastruktūras telpisko poligonu nomenklatūra</w:t>
      </w:r>
      <w:r w:rsidRPr="005606EF">
        <w:rPr>
          <w:rFonts w:ascii="Times New Roman" w:hAnsi="Times New Roman" w:cs="Times New Roman"/>
          <w:i/>
          <w:iCs/>
          <w:sz w:val="24"/>
          <w:szCs w:val="24"/>
        </w:rPr>
        <w:t>.</w:t>
      </w:r>
    </w:p>
    <w:p w14:paraId="107FFFCE" w14:textId="77777777" w:rsidR="00187309" w:rsidRPr="005606EF" w:rsidRDefault="00187309" w:rsidP="005606EF">
      <w:pPr>
        <w:spacing w:after="0"/>
        <w:ind w:right="-2"/>
        <w:jc w:val="both"/>
        <w:rPr>
          <w:rFonts w:ascii="Times New Roman" w:hAnsi="Times New Roman" w:cs="Times New Roman"/>
          <w:sz w:val="24"/>
          <w:szCs w:val="24"/>
        </w:rPr>
      </w:pPr>
    </w:p>
    <w:p w14:paraId="2849797E" w14:textId="3AB5862C" w:rsidR="00187309" w:rsidRPr="005606EF" w:rsidRDefault="00187309" w:rsidP="005606EF">
      <w:pPr>
        <w:spacing w:after="0"/>
        <w:ind w:right="-2"/>
        <w:jc w:val="both"/>
        <w:rPr>
          <w:rFonts w:ascii="Times New Roman" w:hAnsi="Times New Roman" w:cs="Times New Roman"/>
          <w:b/>
          <w:bCs/>
          <w:sz w:val="24"/>
          <w:szCs w:val="24"/>
        </w:rPr>
      </w:pPr>
      <w:r w:rsidRPr="005606EF">
        <w:rPr>
          <w:rFonts w:ascii="Times New Roman" w:hAnsi="Times New Roman" w:cs="Times New Roman"/>
          <w:b/>
          <w:bCs/>
          <w:sz w:val="24"/>
          <w:szCs w:val="24"/>
        </w:rPr>
        <w:t>Kvalitātes kontrole</w:t>
      </w:r>
      <w:r w:rsidR="00D93029" w:rsidRPr="005606EF">
        <w:rPr>
          <w:rFonts w:ascii="Times New Roman" w:hAnsi="Times New Roman" w:cs="Times New Roman"/>
          <w:b/>
          <w:bCs/>
          <w:sz w:val="24"/>
          <w:szCs w:val="24"/>
        </w:rPr>
        <w:t>:</w:t>
      </w:r>
    </w:p>
    <w:p w14:paraId="201EC8C4" w14:textId="060DCEA3" w:rsidR="00A45F3C" w:rsidRPr="005606EF" w:rsidRDefault="00187309">
      <w:pPr>
        <w:pStyle w:val="ListParagraph"/>
        <w:numPr>
          <w:ilvl w:val="0"/>
          <w:numId w:val="10"/>
        </w:numPr>
        <w:spacing w:after="0"/>
        <w:ind w:left="0" w:right="-2" w:firstLine="0"/>
        <w:jc w:val="both"/>
        <w:rPr>
          <w:rFonts w:ascii="Times New Roman" w:hAnsi="Times New Roman" w:cs="Times New Roman"/>
          <w:sz w:val="24"/>
          <w:szCs w:val="24"/>
        </w:rPr>
      </w:pPr>
      <w:r w:rsidRPr="005606EF">
        <w:rPr>
          <w:rFonts w:ascii="Times New Roman" w:hAnsi="Times New Roman" w:cs="Times New Roman"/>
          <w:sz w:val="24"/>
          <w:szCs w:val="24"/>
        </w:rPr>
        <w:t>Piegādātājam jānodrošina, ka visas zonas ir nepārtraukti pārklātas bez tukšām teritorijām</w:t>
      </w:r>
      <w:r w:rsidR="00ED0034" w:rsidRPr="005606EF">
        <w:rPr>
          <w:rFonts w:ascii="Times New Roman" w:hAnsi="Times New Roman" w:cs="Times New Roman"/>
          <w:sz w:val="24"/>
          <w:szCs w:val="24"/>
        </w:rPr>
        <w:t xml:space="preserve"> un trūkstošiem datiem</w:t>
      </w:r>
      <w:r w:rsidRPr="005606EF">
        <w:rPr>
          <w:rFonts w:ascii="Times New Roman" w:hAnsi="Times New Roman" w:cs="Times New Roman"/>
          <w:sz w:val="24"/>
          <w:szCs w:val="24"/>
        </w:rPr>
        <w:t>.</w:t>
      </w:r>
      <w:r w:rsidR="00D93029" w:rsidRPr="005606EF">
        <w:rPr>
          <w:rFonts w:ascii="Times New Roman" w:hAnsi="Times New Roman" w:cs="Times New Roman"/>
          <w:sz w:val="24"/>
          <w:szCs w:val="24"/>
        </w:rPr>
        <w:t xml:space="preserve"> </w:t>
      </w:r>
    </w:p>
    <w:p w14:paraId="0E8FF92C" w14:textId="3827C202" w:rsidR="00080B22" w:rsidRPr="005606EF" w:rsidRDefault="003A4C68" w:rsidP="005606EF">
      <w:pPr>
        <w:pStyle w:val="Heading1"/>
        <w:spacing w:after="0"/>
        <w:rPr>
          <w:rFonts w:cs="Times New Roman"/>
          <w:sz w:val="24"/>
          <w:szCs w:val="24"/>
        </w:rPr>
      </w:pPr>
      <w:bookmarkStart w:id="15" w:name="_Toc236657839"/>
      <w:r w:rsidRPr="005606EF">
        <w:rPr>
          <w:rFonts w:cs="Times New Roman"/>
          <w:sz w:val="24"/>
          <w:szCs w:val="24"/>
        </w:rPr>
        <w:t>III</w:t>
      </w:r>
      <w:r w:rsidR="00144E8C" w:rsidRPr="005606EF">
        <w:rPr>
          <w:rFonts w:cs="Times New Roman"/>
          <w:sz w:val="24"/>
          <w:szCs w:val="24"/>
        </w:rPr>
        <w:t xml:space="preserve"> DAĻA – PROGRAMMATŪRAS FUNKCIONĀLĀS PRASĪB</w:t>
      </w:r>
      <w:r w:rsidR="007173BA" w:rsidRPr="005606EF">
        <w:rPr>
          <w:rFonts w:cs="Times New Roman"/>
          <w:sz w:val="24"/>
          <w:szCs w:val="24"/>
        </w:rPr>
        <w:t>AS</w:t>
      </w:r>
      <w:bookmarkEnd w:id="15"/>
    </w:p>
    <w:p w14:paraId="11077779" w14:textId="77777777" w:rsidR="007173BA" w:rsidRPr="005606EF" w:rsidRDefault="007173BA" w:rsidP="005606EF">
      <w:pPr>
        <w:spacing w:after="0"/>
        <w:rPr>
          <w:rFonts w:ascii="Times New Roman" w:hAnsi="Times New Roman" w:cs="Times New Roman"/>
        </w:rPr>
      </w:pPr>
    </w:p>
    <w:p w14:paraId="0CD0C1CA" w14:textId="3781BF96" w:rsidR="00A94F5C" w:rsidRPr="005606EF" w:rsidRDefault="00A45F3C" w:rsidP="005606EF">
      <w:pPr>
        <w:spacing w:after="0"/>
        <w:ind w:right="-2"/>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Izpildītājam visā darba procesā jānodrošina Pasūtītājs ar</w:t>
      </w:r>
      <w:r w:rsidR="00B21F1C" w:rsidRPr="005606EF">
        <w:rPr>
          <w:rFonts w:ascii="Times New Roman" w:hAnsi="Times New Roman" w:cs="Times New Roman"/>
          <w:sz w:val="24"/>
          <w:szCs w:val="24"/>
          <w:lang w:eastAsia="lv-LV"/>
        </w:rPr>
        <w:t xml:space="preserve"> vienu pilnībā funkcionālu programmatūras risinājums vienai darba vietai, kas var sastāvēt no viena vai vairākiem savstarpēji integrētiem produktiem vai moduļiem </w:t>
      </w:r>
      <w:r w:rsidRPr="005606EF">
        <w:rPr>
          <w:rFonts w:ascii="Times New Roman" w:hAnsi="Times New Roman" w:cs="Times New Roman"/>
          <w:sz w:val="24"/>
          <w:szCs w:val="24"/>
          <w:lang w:eastAsia="lv-LV"/>
        </w:rPr>
        <w:t>licenci</w:t>
      </w:r>
      <w:r w:rsidR="00A47640" w:rsidRPr="005606EF">
        <w:rPr>
          <w:rFonts w:ascii="Times New Roman" w:hAnsi="Times New Roman" w:cs="Times New Roman"/>
          <w:sz w:val="24"/>
          <w:szCs w:val="24"/>
          <w:lang w:eastAsia="lv-LV"/>
        </w:rPr>
        <w:t xml:space="preserve"> </w:t>
      </w:r>
      <w:r w:rsidR="00710C8A" w:rsidRPr="005606EF">
        <w:rPr>
          <w:rFonts w:ascii="Times New Roman" w:hAnsi="Times New Roman" w:cs="Times New Roman"/>
          <w:sz w:val="24"/>
          <w:szCs w:val="24"/>
          <w:lang w:eastAsia="lv-LV"/>
        </w:rPr>
        <w:t xml:space="preserve">(pilna izpildītāja funkcionalitāte) </w:t>
      </w:r>
      <w:r w:rsidR="00A47640" w:rsidRPr="005606EF">
        <w:rPr>
          <w:rFonts w:ascii="Times New Roman" w:hAnsi="Times New Roman" w:cs="Times New Roman"/>
          <w:sz w:val="24"/>
          <w:szCs w:val="24"/>
          <w:lang w:eastAsia="lv-LV"/>
        </w:rPr>
        <w:t>uz 24 mēnešiem</w:t>
      </w:r>
      <w:r w:rsidRPr="005606EF">
        <w:rPr>
          <w:rFonts w:ascii="Times New Roman" w:hAnsi="Times New Roman" w:cs="Times New Roman"/>
          <w:sz w:val="24"/>
          <w:szCs w:val="24"/>
          <w:lang w:eastAsia="lv-LV"/>
        </w:rPr>
        <w:t>. Izpildītāja izvēlētās programmatūras minimālās funkcionālās prasības:</w:t>
      </w:r>
    </w:p>
    <w:p w14:paraId="50101256" w14:textId="208DCD85" w:rsidR="007C6B98" w:rsidRPr="005606EF" w:rsidRDefault="007C6B98" w:rsidP="005606EF">
      <w:pPr>
        <w:spacing w:after="0"/>
        <w:ind w:right="-2"/>
        <w:jc w:val="both"/>
        <w:rPr>
          <w:rFonts w:ascii="Times New Roman" w:hAnsi="Times New Roman" w:cs="Times New Roman"/>
          <w:b/>
          <w:bCs/>
          <w:sz w:val="24"/>
          <w:szCs w:val="24"/>
          <w:lang w:eastAsia="lv-LV"/>
        </w:rPr>
      </w:pPr>
      <w:r w:rsidRPr="005606EF">
        <w:rPr>
          <w:rFonts w:ascii="Times New Roman" w:hAnsi="Times New Roman" w:cs="Times New Roman"/>
          <w:b/>
          <w:bCs/>
          <w:sz w:val="24"/>
          <w:szCs w:val="24"/>
          <w:lang w:eastAsia="lv-LV"/>
        </w:rPr>
        <w:t>Programmatūrai jānodrošina:</w:t>
      </w:r>
    </w:p>
    <w:p w14:paraId="7C811B3F" w14:textId="0823C27A" w:rsidR="00A94F5C"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w:t>
      </w:r>
      <w:r w:rsidR="00A94F5C" w:rsidRPr="005606EF">
        <w:rPr>
          <w:rFonts w:ascii="Times New Roman" w:eastAsia="Times New Roman" w:hAnsi="Times New Roman" w:cs="Times New Roman"/>
          <w:color w:val="000000"/>
          <w:sz w:val="24"/>
          <w:szCs w:val="24"/>
          <w:lang w:eastAsia="lv-LV"/>
        </w:rPr>
        <w:t>unktu mākoņa klasificēšana</w:t>
      </w:r>
      <w:r w:rsidR="0035182B" w:rsidRPr="005606EF">
        <w:rPr>
          <w:rFonts w:ascii="Times New Roman" w:eastAsia="Times New Roman" w:hAnsi="Times New Roman" w:cs="Times New Roman"/>
          <w:color w:val="000000"/>
          <w:sz w:val="24"/>
          <w:szCs w:val="24"/>
          <w:lang w:eastAsia="lv-LV"/>
        </w:rPr>
        <w:t>, tajā skaitā kustīgo objektu atpazīšana;</w:t>
      </w:r>
    </w:p>
    <w:p w14:paraId="4E668B01" w14:textId="16E4E5D2" w:rsidR="0035182B"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m</w:t>
      </w:r>
      <w:r w:rsidR="0035182B" w:rsidRPr="005606EF">
        <w:rPr>
          <w:rFonts w:ascii="Times New Roman" w:eastAsia="Times New Roman" w:hAnsi="Times New Roman" w:cs="Times New Roman"/>
          <w:color w:val="000000"/>
          <w:sz w:val="24"/>
          <w:szCs w:val="24"/>
          <w:lang w:eastAsia="lv-LV"/>
        </w:rPr>
        <w:t>ērījumi no punktu mākoņa (attālumi, augstumi, lauk</w:t>
      </w:r>
      <w:r w:rsidR="006D599F" w:rsidRPr="005606EF">
        <w:rPr>
          <w:rFonts w:ascii="Times New Roman" w:eastAsia="Times New Roman" w:hAnsi="Times New Roman" w:cs="Times New Roman"/>
          <w:color w:val="000000"/>
          <w:sz w:val="24"/>
          <w:szCs w:val="24"/>
          <w:lang w:eastAsia="lv-LV"/>
        </w:rPr>
        <w:t>u</w:t>
      </w:r>
      <w:r w:rsidR="0035182B" w:rsidRPr="005606EF">
        <w:rPr>
          <w:rFonts w:ascii="Times New Roman" w:eastAsia="Times New Roman" w:hAnsi="Times New Roman" w:cs="Times New Roman"/>
          <w:color w:val="000000"/>
          <w:sz w:val="24"/>
          <w:szCs w:val="24"/>
          <w:lang w:eastAsia="lv-LV"/>
        </w:rPr>
        <w:t>mi, tilpumi, šķērsgriezumi);</w:t>
      </w:r>
    </w:p>
    <w:p w14:paraId="11B6548E" w14:textId="7A1512B8" w:rsidR="006D599F"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w:t>
      </w:r>
      <w:r w:rsidR="006D599F" w:rsidRPr="005606EF">
        <w:rPr>
          <w:rFonts w:ascii="Times New Roman" w:eastAsia="Times New Roman" w:hAnsi="Times New Roman" w:cs="Times New Roman"/>
          <w:color w:val="000000"/>
          <w:sz w:val="24"/>
          <w:szCs w:val="24"/>
          <w:lang w:eastAsia="lv-LV"/>
        </w:rPr>
        <w:t xml:space="preserve">unktu mākoņa </w:t>
      </w:r>
      <w:proofErr w:type="spellStart"/>
      <w:r w:rsidR="006D599F" w:rsidRPr="005606EF">
        <w:rPr>
          <w:rFonts w:ascii="Times New Roman" w:eastAsia="Times New Roman" w:hAnsi="Times New Roman" w:cs="Times New Roman"/>
          <w:color w:val="000000"/>
          <w:sz w:val="24"/>
          <w:szCs w:val="24"/>
          <w:lang w:eastAsia="lv-LV"/>
        </w:rPr>
        <w:t>vektorizēšana</w:t>
      </w:r>
      <w:proofErr w:type="spellEnd"/>
      <w:r w:rsidR="006D599F" w:rsidRPr="005606EF">
        <w:rPr>
          <w:rFonts w:ascii="Times New Roman" w:eastAsia="Times New Roman" w:hAnsi="Times New Roman" w:cs="Times New Roman"/>
          <w:color w:val="000000"/>
          <w:sz w:val="24"/>
          <w:szCs w:val="24"/>
          <w:lang w:eastAsia="lv-LV"/>
        </w:rPr>
        <w:t xml:space="preserve"> no 3D datiem, </w:t>
      </w:r>
      <w:r w:rsidR="006D599F" w:rsidRPr="005606EF">
        <w:rPr>
          <w:rFonts w:ascii="Times New Roman" w:hAnsi="Times New Roman" w:cs="Times New Roman"/>
          <w:sz w:val="24"/>
          <w:szCs w:val="24"/>
        </w:rPr>
        <w:t>360° panorāmas attēliem</w:t>
      </w:r>
      <w:r w:rsidR="00C4509F" w:rsidRPr="005606EF">
        <w:rPr>
          <w:rFonts w:ascii="Times New Roman" w:hAnsi="Times New Roman" w:cs="Times New Roman"/>
          <w:sz w:val="24"/>
          <w:szCs w:val="24"/>
        </w:rPr>
        <w:t>;</w:t>
      </w:r>
    </w:p>
    <w:p w14:paraId="04EA3A0B" w14:textId="623DBC43" w:rsidR="00C4509F" w:rsidRPr="005606EF" w:rsidRDefault="00040FEB">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hAnsi="Times New Roman" w:cs="Times New Roman"/>
          <w:sz w:val="24"/>
          <w:szCs w:val="24"/>
        </w:rPr>
        <w:t>DXF un SHP failu formātu imports un eksports;</w:t>
      </w:r>
    </w:p>
    <w:p w14:paraId="53EE35F5" w14:textId="0A88BB9E" w:rsidR="00040FEB"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proofErr w:type="spellStart"/>
      <w:r w:rsidRPr="005606EF">
        <w:rPr>
          <w:rFonts w:ascii="Times New Roman" w:hAnsi="Times New Roman" w:cs="Times New Roman"/>
          <w:sz w:val="24"/>
          <w:szCs w:val="24"/>
        </w:rPr>
        <w:t>v</w:t>
      </w:r>
      <w:r w:rsidR="00040FEB" w:rsidRPr="005606EF">
        <w:rPr>
          <w:rFonts w:ascii="Times New Roman" w:hAnsi="Times New Roman" w:cs="Times New Roman"/>
          <w:sz w:val="24"/>
          <w:szCs w:val="24"/>
        </w:rPr>
        <w:t>ektordatu</w:t>
      </w:r>
      <w:proofErr w:type="spellEnd"/>
      <w:r w:rsidR="00040FEB" w:rsidRPr="005606EF">
        <w:rPr>
          <w:rFonts w:ascii="Times New Roman" w:hAnsi="Times New Roman" w:cs="Times New Roman"/>
          <w:sz w:val="24"/>
          <w:szCs w:val="24"/>
        </w:rPr>
        <w:t xml:space="preserve"> </w:t>
      </w:r>
      <w:r w:rsidR="006E5EF0" w:rsidRPr="005606EF">
        <w:rPr>
          <w:rFonts w:ascii="Times New Roman" w:hAnsi="Times New Roman" w:cs="Times New Roman"/>
          <w:sz w:val="24"/>
          <w:szCs w:val="24"/>
        </w:rPr>
        <w:t>atribūtu tabulu veidošana</w:t>
      </w:r>
      <w:r w:rsidR="00B0784F" w:rsidRPr="005606EF">
        <w:rPr>
          <w:rFonts w:ascii="Times New Roman" w:hAnsi="Times New Roman" w:cs="Times New Roman"/>
          <w:sz w:val="24"/>
          <w:szCs w:val="24"/>
        </w:rPr>
        <w:t xml:space="preserve">, </w:t>
      </w:r>
      <w:r w:rsidR="006E5EF0" w:rsidRPr="005606EF">
        <w:rPr>
          <w:rFonts w:ascii="Times New Roman" w:hAnsi="Times New Roman" w:cs="Times New Roman"/>
          <w:sz w:val="24"/>
          <w:szCs w:val="24"/>
        </w:rPr>
        <w:t>rediģēšana</w:t>
      </w:r>
      <w:r w:rsidR="00370CC4" w:rsidRPr="005606EF">
        <w:rPr>
          <w:rFonts w:ascii="Times New Roman" w:hAnsi="Times New Roman" w:cs="Times New Roman"/>
          <w:sz w:val="24"/>
          <w:szCs w:val="24"/>
        </w:rPr>
        <w:t xml:space="preserve"> un iespēja tās eksportēt/importēt</w:t>
      </w:r>
      <w:r w:rsidR="006E5EF0" w:rsidRPr="005606EF">
        <w:rPr>
          <w:rFonts w:ascii="Times New Roman" w:hAnsi="Times New Roman" w:cs="Times New Roman"/>
          <w:sz w:val="24"/>
          <w:szCs w:val="24"/>
        </w:rPr>
        <w:t>;</w:t>
      </w:r>
    </w:p>
    <w:p w14:paraId="6FFB21D1" w14:textId="4143585E" w:rsidR="006E5EF0" w:rsidRPr="005606EF" w:rsidRDefault="006E5EF0">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hAnsi="Times New Roman" w:cs="Times New Roman"/>
          <w:sz w:val="24"/>
          <w:szCs w:val="24"/>
        </w:rPr>
        <w:t xml:space="preserve">3D </w:t>
      </w:r>
      <w:proofErr w:type="spellStart"/>
      <w:r w:rsidRPr="005606EF">
        <w:rPr>
          <w:rFonts w:ascii="Times New Roman" w:hAnsi="Times New Roman" w:cs="Times New Roman"/>
          <w:sz w:val="24"/>
          <w:szCs w:val="24"/>
        </w:rPr>
        <w:t>mesh</w:t>
      </w:r>
      <w:proofErr w:type="spellEnd"/>
      <w:r w:rsidRPr="005606EF">
        <w:rPr>
          <w:rFonts w:ascii="Times New Roman" w:hAnsi="Times New Roman" w:cs="Times New Roman"/>
          <w:sz w:val="24"/>
          <w:szCs w:val="24"/>
        </w:rPr>
        <w:t xml:space="preserve"> modeļu veidošana;</w:t>
      </w:r>
    </w:p>
    <w:p w14:paraId="6EFB4ECF" w14:textId="18DE63C2" w:rsidR="003E0650"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hAnsi="Times New Roman" w:cs="Times New Roman"/>
          <w:sz w:val="24"/>
          <w:szCs w:val="24"/>
        </w:rPr>
        <w:t>i</w:t>
      </w:r>
      <w:r w:rsidR="00DE4D49" w:rsidRPr="005606EF">
        <w:rPr>
          <w:rFonts w:ascii="Times New Roman" w:hAnsi="Times New Roman" w:cs="Times New Roman"/>
          <w:sz w:val="24"/>
          <w:szCs w:val="24"/>
        </w:rPr>
        <w:t>ndividuālu koku klasificēšana un to parametru aprēķins;</w:t>
      </w:r>
    </w:p>
    <w:p w14:paraId="6B7FFD85" w14:textId="4176957B" w:rsidR="00DE4D49"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hAnsi="Times New Roman" w:cs="Times New Roman"/>
          <w:sz w:val="24"/>
          <w:szCs w:val="24"/>
        </w:rPr>
        <w:t>a</w:t>
      </w:r>
      <w:r w:rsidR="00DE4D49" w:rsidRPr="005606EF">
        <w:rPr>
          <w:rFonts w:ascii="Times New Roman" w:hAnsi="Times New Roman" w:cs="Times New Roman"/>
          <w:sz w:val="24"/>
          <w:szCs w:val="24"/>
        </w:rPr>
        <w:t>utomatizēta infrastruktūras objektu</w:t>
      </w:r>
      <w:r w:rsidR="004C4DB1" w:rsidRPr="005606EF">
        <w:rPr>
          <w:rFonts w:ascii="Times New Roman" w:hAnsi="Times New Roman" w:cs="Times New Roman"/>
          <w:sz w:val="24"/>
          <w:szCs w:val="24"/>
        </w:rPr>
        <w:t xml:space="preserve"> atpazīšana </w:t>
      </w:r>
      <w:r w:rsidR="00B0784F" w:rsidRPr="005606EF">
        <w:rPr>
          <w:rFonts w:ascii="Times New Roman" w:hAnsi="Times New Roman" w:cs="Times New Roman"/>
          <w:sz w:val="24"/>
          <w:szCs w:val="24"/>
        </w:rPr>
        <w:t xml:space="preserve">un </w:t>
      </w:r>
      <w:proofErr w:type="spellStart"/>
      <w:r w:rsidR="00B0784F" w:rsidRPr="005606EF">
        <w:rPr>
          <w:rFonts w:ascii="Times New Roman" w:hAnsi="Times New Roman" w:cs="Times New Roman"/>
          <w:sz w:val="24"/>
          <w:szCs w:val="24"/>
        </w:rPr>
        <w:t>vektorizēšana</w:t>
      </w:r>
      <w:proofErr w:type="spellEnd"/>
      <w:r w:rsidR="00B0784F" w:rsidRPr="005606EF">
        <w:rPr>
          <w:rFonts w:ascii="Times New Roman" w:hAnsi="Times New Roman" w:cs="Times New Roman"/>
          <w:sz w:val="24"/>
          <w:szCs w:val="24"/>
        </w:rPr>
        <w:t>;</w:t>
      </w:r>
    </w:p>
    <w:p w14:paraId="20783495" w14:textId="0A1940EF" w:rsidR="00B0784F"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š</w:t>
      </w:r>
      <w:r w:rsidR="00370CC4" w:rsidRPr="005606EF">
        <w:rPr>
          <w:rFonts w:ascii="Times New Roman" w:eastAsia="Times New Roman" w:hAnsi="Times New Roman" w:cs="Times New Roman"/>
          <w:color w:val="000000"/>
          <w:sz w:val="24"/>
          <w:szCs w:val="24"/>
          <w:lang w:eastAsia="lv-LV"/>
        </w:rPr>
        <w:t>ķēršļu analīze</w:t>
      </w:r>
      <w:r w:rsidR="00FB7934" w:rsidRPr="005606EF">
        <w:rPr>
          <w:rFonts w:ascii="Times New Roman" w:eastAsia="Times New Roman" w:hAnsi="Times New Roman" w:cs="Times New Roman"/>
          <w:color w:val="000000"/>
          <w:sz w:val="24"/>
          <w:szCs w:val="24"/>
          <w:lang w:eastAsia="lv-LV"/>
        </w:rPr>
        <w:t xml:space="preserve"> - telpiska analīze, kas, izmantojot punktu mākoņa</w:t>
      </w:r>
      <w:r w:rsidR="00682750" w:rsidRPr="005606EF">
        <w:rPr>
          <w:rFonts w:ascii="Times New Roman" w:eastAsia="Times New Roman" w:hAnsi="Times New Roman" w:cs="Times New Roman"/>
          <w:color w:val="000000"/>
          <w:sz w:val="24"/>
          <w:szCs w:val="24"/>
          <w:lang w:eastAsia="lv-LV"/>
        </w:rPr>
        <w:t xml:space="preserve"> </w:t>
      </w:r>
      <w:r w:rsidR="00FB7934" w:rsidRPr="005606EF">
        <w:rPr>
          <w:rFonts w:ascii="Times New Roman" w:eastAsia="Times New Roman" w:hAnsi="Times New Roman" w:cs="Times New Roman"/>
          <w:color w:val="000000"/>
          <w:sz w:val="24"/>
          <w:szCs w:val="24"/>
          <w:lang w:eastAsia="lv-LV"/>
        </w:rPr>
        <w:t xml:space="preserve">un </w:t>
      </w:r>
      <w:proofErr w:type="spellStart"/>
      <w:r w:rsidR="00FB7934" w:rsidRPr="005606EF">
        <w:rPr>
          <w:rFonts w:ascii="Times New Roman" w:eastAsia="Times New Roman" w:hAnsi="Times New Roman" w:cs="Times New Roman"/>
          <w:color w:val="000000"/>
          <w:sz w:val="24"/>
          <w:szCs w:val="24"/>
          <w:lang w:eastAsia="lv-LV"/>
        </w:rPr>
        <w:t>vektordatus</w:t>
      </w:r>
      <w:proofErr w:type="spellEnd"/>
      <w:r w:rsidR="00FB7934" w:rsidRPr="005606EF">
        <w:rPr>
          <w:rFonts w:ascii="Times New Roman" w:eastAsia="Times New Roman" w:hAnsi="Times New Roman" w:cs="Times New Roman"/>
          <w:color w:val="000000"/>
          <w:sz w:val="24"/>
          <w:szCs w:val="24"/>
          <w:lang w:eastAsia="lv-LV"/>
        </w:rPr>
        <w:t>, nodrošina potenciālo šķēršļu automatizētu identificēšanu un novērtēšanu attiecībā pret infrastruktūras objektiem, pamatojoties uz noteiktiem attāluma, augstum</w:t>
      </w:r>
      <w:r w:rsidR="00682750" w:rsidRPr="005606EF">
        <w:rPr>
          <w:rFonts w:ascii="Times New Roman" w:eastAsia="Times New Roman" w:hAnsi="Times New Roman" w:cs="Times New Roman"/>
          <w:color w:val="000000"/>
          <w:sz w:val="24"/>
          <w:szCs w:val="24"/>
          <w:lang w:eastAsia="lv-LV"/>
        </w:rPr>
        <w:t>a</w:t>
      </w:r>
      <w:r w:rsidR="00FB7934" w:rsidRPr="005606EF">
        <w:rPr>
          <w:rFonts w:ascii="Times New Roman" w:eastAsia="Times New Roman" w:hAnsi="Times New Roman" w:cs="Times New Roman"/>
          <w:color w:val="000000"/>
          <w:sz w:val="24"/>
          <w:szCs w:val="24"/>
          <w:lang w:eastAsia="lv-LV"/>
        </w:rPr>
        <w:t>, gabarītu vai redzamības kritērijiem</w:t>
      </w:r>
      <w:r w:rsidRPr="005606EF">
        <w:rPr>
          <w:rFonts w:ascii="Times New Roman" w:eastAsia="Times New Roman" w:hAnsi="Times New Roman" w:cs="Times New Roman"/>
          <w:color w:val="000000"/>
          <w:sz w:val="24"/>
          <w:szCs w:val="24"/>
          <w:lang w:eastAsia="lv-LV"/>
        </w:rPr>
        <w:t>;</w:t>
      </w:r>
    </w:p>
    <w:p w14:paraId="05C59DDF" w14:textId="0499AAA9" w:rsidR="00370CC4"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w:t>
      </w:r>
      <w:r w:rsidR="00F252D7" w:rsidRPr="005606EF">
        <w:rPr>
          <w:rFonts w:ascii="Times New Roman" w:eastAsia="Times New Roman" w:hAnsi="Times New Roman" w:cs="Times New Roman"/>
          <w:color w:val="000000"/>
          <w:sz w:val="24"/>
          <w:szCs w:val="24"/>
          <w:lang w:eastAsia="lv-LV"/>
        </w:rPr>
        <w:t xml:space="preserve">utomatizēta ielu marķējuma, apmaļu, ceļa zīmju </w:t>
      </w:r>
      <w:proofErr w:type="spellStart"/>
      <w:r w:rsidR="00F252D7" w:rsidRPr="005606EF">
        <w:rPr>
          <w:rFonts w:ascii="Times New Roman" w:eastAsia="Times New Roman" w:hAnsi="Times New Roman" w:cs="Times New Roman"/>
          <w:color w:val="000000"/>
          <w:sz w:val="24"/>
          <w:szCs w:val="24"/>
          <w:lang w:eastAsia="lv-LV"/>
        </w:rPr>
        <w:t>vektorizēšana</w:t>
      </w:r>
      <w:proofErr w:type="spellEnd"/>
      <w:r w:rsidR="00F252D7" w:rsidRPr="005606EF">
        <w:rPr>
          <w:rFonts w:ascii="Times New Roman" w:eastAsia="Times New Roman" w:hAnsi="Times New Roman" w:cs="Times New Roman"/>
          <w:color w:val="000000"/>
          <w:sz w:val="24"/>
          <w:szCs w:val="24"/>
          <w:lang w:eastAsia="lv-LV"/>
        </w:rPr>
        <w:t>;</w:t>
      </w:r>
    </w:p>
    <w:p w14:paraId="322512C8" w14:textId="0391D319"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 xml:space="preserve">espēja atjaunināt konkrētā posma punktu mākoni (t.sk. datu papildināšana un filtru pielietošana, izmantojot </w:t>
      </w:r>
      <w:proofErr w:type="spellStart"/>
      <w:r w:rsidR="001C4532" w:rsidRPr="005606EF">
        <w:rPr>
          <w:rFonts w:ascii="Times New Roman" w:eastAsia="Times New Roman" w:hAnsi="Times New Roman" w:cs="Times New Roman"/>
          <w:color w:val="000000"/>
          <w:sz w:val="24"/>
          <w:szCs w:val="24"/>
          <w:lang w:eastAsia="lv-LV"/>
        </w:rPr>
        <w:t>Lidar</w:t>
      </w:r>
      <w:proofErr w:type="spellEnd"/>
      <w:r w:rsidR="001C4532" w:rsidRPr="005606EF">
        <w:rPr>
          <w:rFonts w:ascii="Times New Roman" w:eastAsia="Times New Roman" w:hAnsi="Times New Roman" w:cs="Times New Roman"/>
          <w:color w:val="000000"/>
          <w:sz w:val="24"/>
          <w:szCs w:val="24"/>
          <w:lang w:eastAsia="lv-LV"/>
        </w:rPr>
        <w:t xml:space="preserve"> 360MLS vai līdzvērtīgas funkcionalitātes risinājumu);</w:t>
      </w:r>
    </w:p>
    <w:p w14:paraId="534E40FF" w14:textId="467AFB88"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 xml:space="preserve">espēja klasificēt punktu mākoņa elementus un piešķirt tiem dažādas krāsas atbilstoši klasifikācijas tipam vai </w:t>
      </w:r>
      <w:proofErr w:type="spellStart"/>
      <w:r w:rsidR="001C4532" w:rsidRPr="005606EF">
        <w:rPr>
          <w:rFonts w:ascii="Times New Roman" w:eastAsia="Times New Roman" w:hAnsi="Times New Roman" w:cs="Times New Roman"/>
          <w:color w:val="000000"/>
          <w:sz w:val="24"/>
          <w:szCs w:val="24"/>
          <w:lang w:eastAsia="lv-LV"/>
        </w:rPr>
        <w:t>inženierobjekta</w:t>
      </w:r>
      <w:proofErr w:type="spellEnd"/>
      <w:r w:rsidR="001C4532" w:rsidRPr="005606EF">
        <w:rPr>
          <w:rFonts w:ascii="Times New Roman" w:eastAsia="Times New Roman" w:hAnsi="Times New Roman" w:cs="Times New Roman"/>
          <w:color w:val="000000"/>
          <w:sz w:val="24"/>
          <w:szCs w:val="24"/>
          <w:lang w:eastAsia="lv-LV"/>
        </w:rPr>
        <w:t xml:space="preserve"> veidam;</w:t>
      </w:r>
    </w:p>
    <w:p w14:paraId="7C205545" w14:textId="4CA33ABB"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espēja pievienot elementiem atribūtu informāciju (piemēram, objekta tips, materiāls, stāvoklis, uzmērīšanas datums u.c.);</w:t>
      </w:r>
    </w:p>
    <w:p w14:paraId="7F7421B6" w14:textId="7D1B15FB"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 xml:space="preserve">espēja pievienot elementiem aktīvās saites (hipersaites) uz negrafisko informāciju (piemēram, </w:t>
      </w:r>
      <w:proofErr w:type="spellStart"/>
      <w:r w:rsidR="001C4532" w:rsidRPr="005606EF">
        <w:rPr>
          <w:rFonts w:ascii="Times New Roman" w:eastAsia="Times New Roman" w:hAnsi="Times New Roman" w:cs="Times New Roman"/>
          <w:color w:val="000000"/>
          <w:sz w:val="24"/>
          <w:szCs w:val="24"/>
          <w:lang w:eastAsia="lv-LV"/>
        </w:rPr>
        <w:t>fotofiksācijām</w:t>
      </w:r>
      <w:proofErr w:type="spellEnd"/>
      <w:r w:rsidR="001C4532" w:rsidRPr="005606EF">
        <w:rPr>
          <w:rFonts w:ascii="Times New Roman" w:eastAsia="Times New Roman" w:hAnsi="Times New Roman" w:cs="Times New Roman"/>
          <w:color w:val="000000"/>
          <w:sz w:val="24"/>
          <w:szCs w:val="24"/>
          <w:lang w:eastAsia="lv-LV"/>
        </w:rPr>
        <w:t>, dokumentiem, aprēķinu failiem u.c.);</w:t>
      </w:r>
    </w:p>
    <w:p w14:paraId="253E47D1" w14:textId="605B12B2"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espēja darboties ar vairākām punktu mākoņa zonām vienlaicīgi (piemēram, vairāku posmu salīdzināšana vai pārklājumu analīze);</w:t>
      </w:r>
    </w:p>
    <w:p w14:paraId="6155EAC6" w14:textId="2D4C9B6F"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espēja veikt precīzu ģeometrisko modelēšanu no punktu mākoņa, tai skaitā līniju, virsmu un tilpuma objektu ģenerēšanu;</w:t>
      </w:r>
    </w:p>
    <w:p w14:paraId="381CA391" w14:textId="192D82C9"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 xml:space="preserve">espēja automātiski noteikt un </w:t>
      </w:r>
      <w:proofErr w:type="spellStart"/>
      <w:r w:rsidR="001C4532" w:rsidRPr="005606EF">
        <w:rPr>
          <w:rFonts w:ascii="Times New Roman" w:eastAsia="Times New Roman" w:hAnsi="Times New Roman" w:cs="Times New Roman"/>
          <w:color w:val="000000"/>
          <w:sz w:val="24"/>
          <w:szCs w:val="24"/>
          <w:lang w:eastAsia="lv-LV"/>
        </w:rPr>
        <w:t>vektorizēt</w:t>
      </w:r>
      <w:proofErr w:type="spellEnd"/>
      <w:r w:rsidR="001C4532" w:rsidRPr="005606EF">
        <w:rPr>
          <w:rFonts w:ascii="Times New Roman" w:eastAsia="Times New Roman" w:hAnsi="Times New Roman" w:cs="Times New Roman"/>
          <w:color w:val="000000"/>
          <w:sz w:val="24"/>
          <w:szCs w:val="24"/>
          <w:lang w:eastAsia="lv-LV"/>
        </w:rPr>
        <w:t xml:space="preserve"> inženierkomunikāciju elementus (piemēram, sliedes, balstus, kontakttīklu, ceļa malas u. c.);</w:t>
      </w:r>
    </w:p>
    <w:p w14:paraId="3DBBD242" w14:textId="347D488C"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espēja eksportēt atlasīto informāciju dažādos failu formātos (.</w:t>
      </w:r>
      <w:proofErr w:type="spellStart"/>
      <w:r w:rsidR="001C4532" w:rsidRPr="005606EF">
        <w:rPr>
          <w:rFonts w:ascii="Times New Roman" w:eastAsia="Times New Roman" w:hAnsi="Times New Roman" w:cs="Times New Roman"/>
          <w:color w:val="000000"/>
          <w:sz w:val="24"/>
          <w:szCs w:val="24"/>
          <w:lang w:eastAsia="lv-LV"/>
        </w:rPr>
        <w:t>xlsx</w:t>
      </w:r>
      <w:proofErr w:type="spellEnd"/>
      <w:r w:rsidR="001C4532" w:rsidRPr="005606EF">
        <w:rPr>
          <w:rFonts w:ascii="Times New Roman" w:eastAsia="Times New Roman" w:hAnsi="Times New Roman" w:cs="Times New Roman"/>
          <w:color w:val="000000"/>
          <w:sz w:val="24"/>
          <w:szCs w:val="24"/>
          <w:lang w:eastAsia="lv-LV"/>
        </w:rPr>
        <w:t>, .</w:t>
      </w:r>
      <w:proofErr w:type="spellStart"/>
      <w:r w:rsidR="001C4532" w:rsidRPr="005606EF">
        <w:rPr>
          <w:rFonts w:ascii="Times New Roman" w:eastAsia="Times New Roman" w:hAnsi="Times New Roman" w:cs="Times New Roman"/>
          <w:color w:val="000000"/>
          <w:sz w:val="24"/>
          <w:szCs w:val="24"/>
          <w:lang w:eastAsia="lv-LV"/>
        </w:rPr>
        <w:t>csv</w:t>
      </w:r>
      <w:proofErr w:type="spellEnd"/>
      <w:r w:rsidR="001C4532" w:rsidRPr="005606EF">
        <w:rPr>
          <w:rFonts w:ascii="Times New Roman" w:eastAsia="Times New Roman" w:hAnsi="Times New Roman" w:cs="Times New Roman"/>
          <w:color w:val="000000"/>
          <w:sz w:val="24"/>
          <w:szCs w:val="24"/>
          <w:lang w:eastAsia="lv-LV"/>
        </w:rPr>
        <w:t>, .</w:t>
      </w:r>
      <w:proofErr w:type="spellStart"/>
      <w:r w:rsidR="001C4532" w:rsidRPr="005606EF">
        <w:rPr>
          <w:rFonts w:ascii="Times New Roman" w:eastAsia="Times New Roman" w:hAnsi="Times New Roman" w:cs="Times New Roman"/>
          <w:color w:val="000000"/>
          <w:sz w:val="24"/>
          <w:szCs w:val="24"/>
          <w:lang w:eastAsia="lv-LV"/>
        </w:rPr>
        <w:t>dwg</w:t>
      </w:r>
      <w:proofErr w:type="spellEnd"/>
      <w:r w:rsidR="001C4532" w:rsidRPr="005606EF">
        <w:rPr>
          <w:rFonts w:ascii="Times New Roman" w:eastAsia="Times New Roman" w:hAnsi="Times New Roman" w:cs="Times New Roman"/>
          <w:color w:val="000000"/>
          <w:sz w:val="24"/>
          <w:szCs w:val="24"/>
          <w:lang w:eastAsia="lv-LV"/>
        </w:rPr>
        <w:t>, .</w:t>
      </w:r>
      <w:proofErr w:type="spellStart"/>
      <w:r w:rsidR="001C4532" w:rsidRPr="005606EF">
        <w:rPr>
          <w:rFonts w:ascii="Times New Roman" w:eastAsia="Times New Roman" w:hAnsi="Times New Roman" w:cs="Times New Roman"/>
          <w:color w:val="000000"/>
          <w:sz w:val="24"/>
          <w:szCs w:val="24"/>
          <w:lang w:eastAsia="lv-LV"/>
        </w:rPr>
        <w:t>dxf</w:t>
      </w:r>
      <w:proofErr w:type="spellEnd"/>
      <w:r w:rsidR="001C4532" w:rsidRPr="005606EF">
        <w:rPr>
          <w:rFonts w:ascii="Times New Roman" w:eastAsia="Times New Roman" w:hAnsi="Times New Roman" w:cs="Times New Roman"/>
          <w:color w:val="000000"/>
          <w:sz w:val="24"/>
          <w:szCs w:val="24"/>
          <w:lang w:eastAsia="lv-LV"/>
        </w:rPr>
        <w:t>, .</w:t>
      </w:r>
      <w:proofErr w:type="spellStart"/>
      <w:r w:rsidR="001C4532" w:rsidRPr="005606EF">
        <w:rPr>
          <w:rFonts w:ascii="Times New Roman" w:eastAsia="Times New Roman" w:hAnsi="Times New Roman" w:cs="Times New Roman"/>
          <w:color w:val="000000"/>
          <w:sz w:val="24"/>
          <w:szCs w:val="24"/>
          <w:lang w:eastAsia="lv-LV"/>
        </w:rPr>
        <w:t>dgn</w:t>
      </w:r>
      <w:proofErr w:type="spellEnd"/>
      <w:r w:rsidR="001C4532" w:rsidRPr="005606EF">
        <w:rPr>
          <w:rFonts w:ascii="Times New Roman" w:eastAsia="Times New Roman" w:hAnsi="Times New Roman" w:cs="Times New Roman"/>
          <w:color w:val="000000"/>
          <w:sz w:val="24"/>
          <w:szCs w:val="24"/>
          <w:lang w:eastAsia="lv-LV"/>
        </w:rPr>
        <w:t xml:space="preserve"> .</w:t>
      </w:r>
      <w:proofErr w:type="spellStart"/>
      <w:r w:rsidR="001C4532" w:rsidRPr="005606EF">
        <w:rPr>
          <w:rFonts w:ascii="Times New Roman" w:eastAsia="Times New Roman" w:hAnsi="Times New Roman" w:cs="Times New Roman"/>
          <w:color w:val="000000"/>
          <w:sz w:val="24"/>
          <w:szCs w:val="24"/>
          <w:lang w:eastAsia="lv-LV"/>
        </w:rPr>
        <w:t>las</w:t>
      </w:r>
      <w:proofErr w:type="spellEnd"/>
      <w:r w:rsidR="001C4532" w:rsidRPr="005606EF">
        <w:rPr>
          <w:rFonts w:ascii="Times New Roman" w:eastAsia="Times New Roman" w:hAnsi="Times New Roman" w:cs="Times New Roman"/>
          <w:color w:val="000000"/>
          <w:sz w:val="24"/>
          <w:szCs w:val="24"/>
          <w:lang w:eastAsia="lv-LV"/>
        </w:rPr>
        <w:t>, .</w:t>
      </w:r>
      <w:proofErr w:type="spellStart"/>
      <w:r w:rsidR="001C4532" w:rsidRPr="005606EF">
        <w:rPr>
          <w:rFonts w:ascii="Times New Roman" w:eastAsia="Times New Roman" w:hAnsi="Times New Roman" w:cs="Times New Roman"/>
          <w:color w:val="000000"/>
          <w:sz w:val="24"/>
          <w:szCs w:val="24"/>
          <w:lang w:eastAsia="lv-LV"/>
        </w:rPr>
        <w:t>laz</w:t>
      </w:r>
      <w:proofErr w:type="spellEnd"/>
      <w:r w:rsidR="001C4532" w:rsidRPr="005606EF">
        <w:rPr>
          <w:rFonts w:ascii="Times New Roman" w:eastAsia="Times New Roman" w:hAnsi="Times New Roman" w:cs="Times New Roman"/>
          <w:color w:val="000000"/>
          <w:sz w:val="24"/>
          <w:szCs w:val="24"/>
          <w:lang w:eastAsia="lv-LV"/>
        </w:rPr>
        <w:t>, .</w:t>
      </w:r>
      <w:proofErr w:type="spellStart"/>
      <w:r w:rsidR="001C4532" w:rsidRPr="005606EF">
        <w:rPr>
          <w:rFonts w:ascii="Times New Roman" w:eastAsia="Times New Roman" w:hAnsi="Times New Roman" w:cs="Times New Roman"/>
          <w:color w:val="000000"/>
          <w:sz w:val="24"/>
          <w:szCs w:val="24"/>
          <w:lang w:eastAsia="lv-LV"/>
        </w:rPr>
        <w:t>shp</w:t>
      </w:r>
      <w:proofErr w:type="spellEnd"/>
      <w:r w:rsidR="001C4532" w:rsidRPr="005606EF">
        <w:rPr>
          <w:rFonts w:ascii="Times New Roman" w:eastAsia="Times New Roman" w:hAnsi="Times New Roman" w:cs="Times New Roman"/>
          <w:color w:val="000000"/>
          <w:sz w:val="24"/>
          <w:szCs w:val="24"/>
          <w:lang w:eastAsia="lv-LV"/>
        </w:rPr>
        <w:t>);</w:t>
      </w:r>
    </w:p>
    <w:p w14:paraId="6EE608FF" w14:textId="04736259" w:rsidR="00F71837"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407653" w:rsidRPr="005606EF">
        <w:rPr>
          <w:rFonts w:ascii="Times New Roman" w:eastAsia="Times New Roman" w:hAnsi="Times New Roman" w:cs="Times New Roman"/>
          <w:color w:val="000000"/>
          <w:sz w:val="24"/>
          <w:szCs w:val="24"/>
          <w:lang w:eastAsia="lv-LV"/>
        </w:rPr>
        <w:t xml:space="preserve">espēja veikt </w:t>
      </w:r>
      <w:r w:rsidR="00B7695D" w:rsidRPr="005606EF">
        <w:rPr>
          <w:rFonts w:ascii="Times New Roman" w:eastAsia="Times New Roman" w:hAnsi="Times New Roman" w:cs="Times New Roman"/>
          <w:color w:val="000000"/>
          <w:sz w:val="24"/>
          <w:szCs w:val="24"/>
          <w:lang w:eastAsia="lv-LV"/>
        </w:rPr>
        <w:t>infrastruktūras analīzi</w:t>
      </w:r>
      <w:r w:rsidRPr="005606EF">
        <w:rPr>
          <w:rFonts w:ascii="Times New Roman" w:eastAsia="Times New Roman" w:hAnsi="Times New Roman" w:cs="Times New Roman"/>
          <w:color w:val="000000"/>
          <w:sz w:val="24"/>
          <w:szCs w:val="24"/>
          <w:lang w:eastAsia="lv-LV"/>
        </w:rPr>
        <w:t>,</w:t>
      </w:r>
      <w:r w:rsidR="00B7695D" w:rsidRPr="005606EF">
        <w:rPr>
          <w:rFonts w:ascii="Times New Roman" w:eastAsia="Times New Roman" w:hAnsi="Times New Roman" w:cs="Times New Roman"/>
          <w:color w:val="000000"/>
          <w:sz w:val="24"/>
          <w:szCs w:val="24"/>
          <w:lang w:eastAsia="lv-LV"/>
        </w:rPr>
        <w:t xml:space="preserve"> skat. </w:t>
      </w:r>
      <w:r w:rsidR="007173BA" w:rsidRPr="005606EF">
        <w:rPr>
          <w:rFonts w:ascii="Times New Roman" w:eastAsia="Times New Roman" w:hAnsi="Times New Roman" w:cs="Times New Roman"/>
          <w:i/>
          <w:iCs/>
          <w:color w:val="000000"/>
          <w:sz w:val="24"/>
          <w:szCs w:val="24"/>
          <w:lang w:eastAsia="lv-LV"/>
        </w:rPr>
        <w:t>IV</w:t>
      </w:r>
      <w:r w:rsidR="006C5329" w:rsidRPr="005606EF">
        <w:rPr>
          <w:rFonts w:ascii="Times New Roman" w:eastAsia="Times New Roman" w:hAnsi="Times New Roman" w:cs="Times New Roman"/>
          <w:i/>
          <w:iCs/>
          <w:color w:val="000000"/>
          <w:sz w:val="24"/>
          <w:szCs w:val="24"/>
          <w:lang w:eastAsia="lv-LV"/>
        </w:rPr>
        <w:t xml:space="preserve"> daļa - Ģeotelpisko analīžu prasības</w:t>
      </w:r>
      <w:r w:rsidR="00F0364B" w:rsidRPr="005606EF">
        <w:rPr>
          <w:rFonts w:ascii="Times New Roman" w:eastAsia="Times New Roman" w:hAnsi="Times New Roman" w:cs="Times New Roman"/>
          <w:i/>
          <w:iCs/>
          <w:color w:val="000000"/>
          <w:sz w:val="24"/>
          <w:szCs w:val="24"/>
          <w:lang w:eastAsia="lv-LV"/>
        </w:rPr>
        <w:t xml:space="preserve"> </w:t>
      </w:r>
      <w:r w:rsidR="00F71837" w:rsidRPr="005606EF">
        <w:rPr>
          <w:rFonts w:ascii="Times New Roman" w:eastAsia="Times New Roman" w:hAnsi="Times New Roman" w:cs="Times New Roman"/>
          <w:color w:val="000000"/>
          <w:sz w:val="24"/>
          <w:szCs w:val="24"/>
          <w:lang w:eastAsia="lv-LV"/>
        </w:rPr>
        <w:t>(punktu mākoņa/vektoru dati)</w:t>
      </w:r>
      <w:r w:rsidRPr="005606EF">
        <w:rPr>
          <w:rFonts w:ascii="Times New Roman" w:eastAsia="Times New Roman" w:hAnsi="Times New Roman" w:cs="Times New Roman"/>
          <w:color w:val="000000"/>
          <w:sz w:val="24"/>
          <w:szCs w:val="24"/>
          <w:lang w:eastAsia="lv-LV"/>
        </w:rPr>
        <w:t>;</w:t>
      </w:r>
    </w:p>
    <w:p w14:paraId="697E0CFC" w14:textId="3CCDF18E" w:rsidR="001C4532" w:rsidRPr="005606EF" w:rsidRDefault="00BA2E8D">
      <w:pPr>
        <w:pStyle w:val="ListParagraph"/>
        <w:numPr>
          <w:ilvl w:val="0"/>
          <w:numId w:val="11"/>
        </w:numPr>
        <w:shd w:val="clear" w:color="auto" w:fill="FFFFFF"/>
        <w:spacing w:before="100" w:beforeAutospacing="1" w:after="0" w:line="240" w:lineRule="auto"/>
        <w:ind w:left="0" w:right="-2" w:firstLine="0"/>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i</w:t>
      </w:r>
      <w:r w:rsidR="001C4532" w:rsidRPr="005606EF">
        <w:rPr>
          <w:rFonts w:ascii="Times New Roman" w:eastAsia="Times New Roman" w:hAnsi="Times New Roman" w:cs="Times New Roman"/>
          <w:color w:val="000000"/>
          <w:sz w:val="24"/>
          <w:szCs w:val="24"/>
          <w:lang w:eastAsia="lv-LV"/>
        </w:rPr>
        <w:t xml:space="preserve">espēja integrēt datus ar BIM, GIS vai CAD vidēm. </w:t>
      </w:r>
    </w:p>
    <w:p w14:paraId="7A77BFEE" w14:textId="2EA7E501" w:rsidR="00C1753C" w:rsidRPr="005606EF" w:rsidRDefault="007173BA" w:rsidP="005606EF">
      <w:pPr>
        <w:pStyle w:val="Heading1"/>
        <w:spacing w:after="0"/>
        <w:rPr>
          <w:rFonts w:cs="Times New Roman"/>
          <w:sz w:val="24"/>
          <w:szCs w:val="24"/>
        </w:rPr>
      </w:pPr>
      <w:bookmarkStart w:id="16" w:name="_Toc236657840"/>
      <w:r w:rsidRPr="005606EF">
        <w:rPr>
          <w:rFonts w:cs="Times New Roman"/>
          <w:sz w:val="24"/>
          <w:szCs w:val="24"/>
        </w:rPr>
        <w:lastRenderedPageBreak/>
        <w:t>IV</w:t>
      </w:r>
      <w:r w:rsidR="00C1753C" w:rsidRPr="005606EF">
        <w:rPr>
          <w:rFonts w:cs="Times New Roman"/>
          <w:sz w:val="24"/>
          <w:szCs w:val="24"/>
        </w:rPr>
        <w:t xml:space="preserve"> DAĻA – </w:t>
      </w:r>
      <w:r w:rsidR="00CD3FA8" w:rsidRPr="005606EF">
        <w:rPr>
          <w:rFonts w:cs="Times New Roman"/>
          <w:sz w:val="24"/>
          <w:szCs w:val="24"/>
        </w:rPr>
        <w:t>ĢEOTELPISKO ANALĪŽU PRASĪBAS</w:t>
      </w:r>
      <w:bookmarkEnd w:id="16"/>
    </w:p>
    <w:p w14:paraId="0422E8C6" w14:textId="77777777" w:rsidR="009056BF" w:rsidRPr="005606EF" w:rsidRDefault="009056BF"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Šajā daļā noteiktas prasības punktu mākoņa, </w:t>
      </w:r>
      <w:proofErr w:type="spellStart"/>
      <w:r w:rsidRPr="005606EF">
        <w:rPr>
          <w:rFonts w:ascii="Times New Roman" w:eastAsia="Times New Roman" w:hAnsi="Times New Roman" w:cs="Times New Roman"/>
          <w:color w:val="000000"/>
          <w:sz w:val="24"/>
          <w:szCs w:val="24"/>
          <w:lang w:eastAsia="lv-LV"/>
        </w:rPr>
        <w:t>vektordatu</w:t>
      </w:r>
      <w:proofErr w:type="spellEnd"/>
      <w:r w:rsidRPr="005606EF">
        <w:rPr>
          <w:rFonts w:ascii="Times New Roman" w:eastAsia="Times New Roman" w:hAnsi="Times New Roman" w:cs="Times New Roman"/>
          <w:color w:val="000000"/>
          <w:sz w:val="24"/>
          <w:szCs w:val="24"/>
          <w:lang w:eastAsia="lv-LV"/>
        </w:rPr>
        <w:t xml:space="preserve">, </w:t>
      </w:r>
      <w:proofErr w:type="spellStart"/>
      <w:r w:rsidRPr="005606EF">
        <w:rPr>
          <w:rFonts w:ascii="Times New Roman" w:eastAsia="Times New Roman" w:hAnsi="Times New Roman" w:cs="Times New Roman"/>
          <w:color w:val="000000"/>
          <w:sz w:val="24"/>
          <w:szCs w:val="24"/>
          <w:lang w:eastAsia="lv-LV"/>
        </w:rPr>
        <w:t>ģeoreferencētu</w:t>
      </w:r>
      <w:proofErr w:type="spellEnd"/>
      <w:r w:rsidRPr="005606EF">
        <w:rPr>
          <w:rFonts w:ascii="Times New Roman" w:eastAsia="Times New Roman" w:hAnsi="Times New Roman" w:cs="Times New Roman"/>
          <w:color w:val="000000"/>
          <w:sz w:val="24"/>
          <w:szCs w:val="24"/>
          <w:lang w:eastAsia="lv-LV"/>
        </w:rPr>
        <w:t xml:space="preserve"> attēlu un citu projekta ietvaros iegūto telpisko datu izmantošanai infrastruktūras objektu telpiskās atbilstības pārbaudēs.</w:t>
      </w:r>
    </w:p>
    <w:p w14:paraId="4A48B0EC" w14:textId="77777777" w:rsidR="009056BF" w:rsidRPr="005606EF" w:rsidRDefault="009056BF"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61B82207" w14:textId="77777777" w:rsidR="009056BF" w:rsidRPr="005606EF" w:rsidRDefault="009056BF"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Šīs daļas prasības iedalāmas šādi:</w:t>
      </w:r>
    </w:p>
    <w:p w14:paraId="6FFE4DA4" w14:textId="77777777" w:rsidR="009056BF" w:rsidRPr="005606EF" w:rsidRDefault="009056BF"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09F58A63" w14:textId="75200E6F" w:rsidR="009056BF" w:rsidRPr="005606EF" w:rsidRDefault="00D01BFB"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b/>
          <w:bCs/>
          <w:color w:val="000000"/>
          <w:sz w:val="24"/>
          <w:szCs w:val="24"/>
          <w:lang w:eastAsia="lv-LV"/>
        </w:rPr>
        <w:t>4</w:t>
      </w:r>
      <w:r w:rsidR="009056BF" w:rsidRPr="005606EF">
        <w:rPr>
          <w:rFonts w:ascii="Times New Roman" w:eastAsia="Times New Roman" w:hAnsi="Times New Roman" w:cs="Times New Roman"/>
          <w:b/>
          <w:bCs/>
          <w:color w:val="000000"/>
          <w:sz w:val="24"/>
          <w:szCs w:val="24"/>
          <w:lang w:eastAsia="lv-LV"/>
        </w:rPr>
        <w:t>.1.</w:t>
      </w:r>
      <w:r w:rsidR="00C2563A">
        <w:rPr>
          <w:rFonts w:ascii="Times New Roman" w:eastAsia="Times New Roman" w:hAnsi="Times New Roman" w:cs="Times New Roman"/>
          <w:b/>
          <w:bCs/>
          <w:color w:val="000000"/>
          <w:sz w:val="24"/>
          <w:szCs w:val="24"/>
          <w:lang w:eastAsia="lv-LV"/>
        </w:rPr>
        <w:t xml:space="preserve"> - </w:t>
      </w:r>
      <w:r w:rsidRPr="005606EF">
        <w:rPr>
          <w:rFonts w:ascii="Times New Roman" w:eastAsia="Times New Roman" w:hAnsi="Times New Roman" w:cs="Times New Roman"/>
          <w:b/>
          <w:bCs/>
          <w:color w:val="000000"/>
          <w:sz w:val="24"/>
          <w:szCs w:val="24"/>
          <w:lang w:eastAsia="lv-LV"/>
        </w:rPr>
        <w:t>4</w:t>
      </w:r>
      <w:r w:rsidR="009056BF" w:rsidRPr="005606EF">
        <w:rPr>
          <w:rFonts w:ascii="Times New Roman" w:eastAsia="Times New Roman" w:hAnsi="Times New Roman" w:cs="Times New Roman"/>
          <w:b/>
          <w:bCs/>
          <w:color w:val="000000"/>
          <w:sz w:val="24"/>
          <w:szCs w:val="24"/>
          <w:lang w:eastAsia="lv-LV"/>
        </w:rPr>
        <w:t>.4. punktā noteiktas programmatūras risinājuma funkcionālās prasības.</w:t>
      </w:r>
      <w:r w:rsidR="009056BF" w:rsidRPr="005606EF">
        <w:rPr>
          <w:rFonts w:ascii="Times New Roman" w:eastAsia="Times New Roman" w:hAnsi="Times New Roman" w:cs="Times New Roman"/>
          <w:color w:val="000000"/>
          <w:sz w:val="24"/>
          <w:szCs w:val="24"/>
          <w:lang w:eastAsia="lv-LV"/>
        </w:rPr>
        <w:t xml:space="preserve"> Programmatūras risinājumam jānodrošina iespēja automatizēti un atkārtoti veikt attiecīgās analīzes, izmantojot Pasūtītāja izvēlētus punktu mākoņa un/vai </w:t>
      </w:r>
      <w:proofErr w:type="spellStart"/>
      <w:r w:rsidR="009056BF" w:rsidRPr="005606EF">
        <w:rPr>
          <w:rFonts w:ascii="Times New Roman" w:eastAsia="Times New Roman" w:hAnsi="Times New Roman" w:cs="Times New Roman"/>
          <w:color w:val="000000"/>
          <w:sz w:val="24"/>
          <w:szCs w:val="24"/>
          <w:lang w:eastAsia="lv-LV"/>
        </w:rPr>
        <w:t>vektordatus</w:t>
      </w:r>
      <w:proofErr w:type="spellEnd"/>
      <w:r w:rsidR="009056BF" w:rsidRPr="005606EF">
        <w:rPr>
          <w:rFonts w:ascii="Times New Roman" w:eastAsia="Times New Roman" w:hAnsi="Times New Roman" w:cs="Times New Roman"/>
          <w:color w:val="000000"/>
          <w:sz w:val="24"/>
          <w:szCs w:val="24"/>
          <w:lang w:eastAsia="lv-LV"/>
        </w:rPr>
        <w:t>, kā arī vizualizēt un eksportēt analīžu rezultātus.</w:t>
      </w:r>
    </w:p>
    <w:p w14:paraId="2BCAAA8B" w14:textId="6DE1142C" w:rsidR="009056BF" w:rsidRPr="005606EF" w:rsidRDefault="00B31417"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b/>
          <w:bCs/>
          <w:color w:val="000000"/>
          <w:sz w:val="24"/>
          <w:szCs w:val="24"/>
          <w:lang w:eastAsia="lv-LV"/>
        </w:rPr>
        <w:t>4</w:t>
      </w:r>
      <w:r w:rsidR="009056BF" w:rsidRPr="005606EF">
        <w:rPr>
          <w:rFonts w:ascii="Times New Roman" w:eastAsia="Times New Roman" w:hAnsi="Times New Roman" w:cs="Times New Roman"/>
          <w:b/>
          <w:bCs/>
          <w:color w:val="000000"/>
          <w:sz w:val="24"/>
          <w:szCs w:val="24"/>
          <w:lang w:eastAsia="lv-LV"/>
        </w:rPr>
        <w:t>.5.</w:t>
      </w:r>
      <w:r w:rsidR="00C2563A">
        <w:rPr>
          <w:rFonts w:ascii="Times New Roman" w:eastAsia="Times New Roman" w:hAnsi="Times New Roman" w:cs="Times New Roman"/>
          <w:b/>
          <w:bCs/>
          <w:color w:val="000000"/>
          <w:sz w:val="24"/>
          <w:szCs w:val="24"/>
          <w:lang w:eastAsia="lv-LV"/>
        </w:rPr>
        <w:t xml:space="preserve"> - </w:t>
      </w:r>
      <w:r w:rsidRPr="005606EF">
        <w:rPr>
          <w:rFonts w:ascii="Times New Roman" w:eastAsia="Times New Roman" w:hAnsi="Times New Roman" w:cs="Times New Roman"/>
          <w:b/>
          <w:bCs/>
          <w:color w:val="000000"/>
          <w:sz w:val="24"/>
          <w:szCs w:val="24"/>
          <w:lang w:eastAsia="lv-LV"/>
        </w:rPr>
        <w:t>4</w:t>
      </w:r>
      <w:r w:rsidR="009056BF" w:rsidRPr="005606EF">
        <w:rPr>
          <w:rFonts w:ascii="Times New Roman" w:eastAsia="Times New Roman" w:hAnsi="Times New Roman" w:cs="Times New Roman"/>
          <w:b/>
          <w:bCs/>
          <w:color w:val="000000"/>
          <w:sz w:val="24"/>
          <w:szCs w:val="24"/>
          <w:lang w:eastAsia="lv-LV"/>
        </w:rPr>
        <w:t>.6. punktā noteikts Izpildītāja darba apjoms un nodevumi.</w:t>
      </w:r>
      <w:r w:rsidR="009056BF" w:rsidRPr="005606EF">
        <w:rPr>
          <w:rFonts w:ascii="Times New Roman" w:eastAsia="Times New Roman" w:hAnsi="Times New Roman" w:cs="Times New Roman"/>
          <w:color w:val="000000"/>
          <w:sz w:val="24"/>
          <w:szCs w:val="24"/>
          <w:lang w:eastAsia="lv-LV"/>
        </w:rPr>
        <w:t xml:space="preserve"> Izpildītājam jāveic attiecīgās analīzes visam Pasūtītāja noteiktajam datu un teritorijas apjomam un jānodod analīžu rezultāti šajā tehniskajā specifikācijā noteiktajā formā.</w:t>
      </w:r>
    </w:p>
    <w:p w14:paraId="18FD6147" w14:textId="77777777" w:rsidR="009056BF" w:rsidRPr="005606EF" w:rsidRDefault="009056BF"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0C4CF66F" w14:textId="4B899EE8" w:rsidR="009056BF" w:rsidRPr="005606EF" w:rsidRDefault="009056BF"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Programmatūras risinājumam jānodrošina analīžu atkārtojamība, saglabājot izmantotos ievades datus, analīzes parametrus un robežvērtības. Analīžu rezultātiem jābūt vizualizējamiem digitālā kartē un eksportējamiem strukturētu telpisko datu un pārskata veidā.</w:t>
      </w:r>
    </w:p>
    <w:p w14:paraId="54DE213D" w14:textId="77777777" w:rsidR="009056BF" w:rsidRPr="005606EF" w:rsidRDefault="009056BF"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50754AAF" w14:textId="62EFE70E" w:rsidR="008B46D3" w:rsidRPr="005606EF" w:rsidRDefault="00C2563A"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4</w:t>
      </w:r>
      <w:r w:rsidR="008B46D3" w:rsidRPr="005606EF">
        <w:rPr>
          <w:rFonts w:ascii="Times New Roman" w:eastAsia="Times New Roman" w:hAnsi="Times New Roman" w:cs="Times New Roman"/>
          <w:color w:val="000000"/>
          <w:sz w:val="24"/>
          <w:szCs w:val="24"/>
          <w:lang w:eastAsia="lv-LV"/>
        </w:rPr>
        <w:t>.1.</w:t>
      </w:r>
      <w:r>
        <w:rPr>
          <w:rFonts w:ascii="Times New Roman" w:eastAsia="Times New Roman" w:hAnsi="Times New Roman" w:cs="Times New Roman"/>
          <w:color w:val="000000"/>
          <w:sz w:val="24"/>
          <w:szCs w:val="24"/>
          <w:lang w:eastAsia="lv-LV"/>
        </w:rPr>
        <w:t xml:space="preserve"> - 4</w:t>
      </w:r>
      <w:r w:rsidR="008B46D3" w:rsidRPr="005606EF">
        <w:rPr>
          <w:rFonts w:ascii="Times New Roman" w:eastAsia="Times New Roman" w:hAnsi="Times New Roman" w:cs="Times New Roman"/>
          <w:color w:val="000000"/>
          <w:sz w:val="24"/>
          <w:szCs w:val="24"/>
          <w:lang w:eastAsia="lv-LV"/>
        </w:rPr>
        <w:t xml:space="preserve">.4. punktā noteikto prasību izpilde tiek vērtēta kā programmatūras funkcionalitātes nodrošināšana, konfigurēšana, testēšana un demonstrēšana. Pilna apjoma analīžu rezultātu sagatavošana atbilstoši </w:t>
      </w:r>
      <w:r>
        <w:rPr>
          <w:rFonts w:ascii="Times New Roman" w:eastAsia="Times New Roman" w:hAnsi="Times New Roman" w:cs="Times New Roman"/>
          <w:color w:val="000000"/>
          <w:sz w:val="24"/>
          <w:szCs w:val="24"/>
          <w:lang w:eastAsia="lv-LV"/>
        </w:rPr>
        <w:t>4</w:t>
      </w:r>
      <w:r w:rsidR="008B46D3" w:rsidRPr="005606EF">
        <w:rPr>
          <w:rFonts w:ascii="Times New Roman" w:eastAsia="Times New Roman" w:hAnsi="Times New Roman" w:cs="Times New Roman"/>
          <w:color w:val="000000"/>
          <w:sz w:val="24"/>
          <w:szCs w:val="24"/>
          <w:lang w:eastAsia="lv-LV"/>
        </w:rPr>
        <w:t>.1.</w:t>
      </w:r>
      <w:r>
        <w:rPr>
          <w:rFonts w:ascii="Times New Roman" w:eastAsia="Times New Roman" w:hAnsi="Times New Roman" w:cs="Times New Roman"/>
          <w:color w:val="000000"/>
          <w:sz w:val="24"/>
          <w:szCs w:val="24"/>
          <w:lang w:eastAsia="lv-LV"/>
        </w:rPr>
        <w:t xml:space="preserve"> - 4</w:t>
      </w:r>
      <w:r w:rsidR="008B46D3" w:rsidRPr="005606EF">
        <w:rPr>
          <w:rFonts w:ascii="Times New Roman" w:eastAsia="Times New Roman" w:hAnsi="Times New Roman" w:cs="Times New Roman"/>
          <w:color w:val="000000"/>
          <w:sz w:val="24"/>
          <w:szCs w:val="24"/>
          <w:lang w:eastAsia="lv-LV"/>
        </w:rPr>
        <w:t>.4. punktam nav uzskatāma par atsevišķu Izpildītāja nodevumu</w:t>
      </w:r>
      <w:r w:rsidR="00340F63" w:rsidRPr="005606EF">
        <w:rPr>
          <w:rFonts w:ascii="Times New Roman" w:eastAsia="Times New Roman" w:hAnsi="Times New Roman" w:cs="Times New Roman"/>
          <w:color w:val="000000"/>
          <w:sz w:val="24"/>
          <w:szCs w:val="24"/>
          <w:lang w:eastAsia="lv-LV"/>
        </w:rPr>
        <w:t>.</w:t>
      </w:r>
    </w:p>
    <w:p w14:paraId="3EBEF650" w14:textId="77777777" w:rsidR="008B46D3" w:rsidRPr="005606EF" w:rsidRDefault="008B46D3"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6D3DD133" w14:textId="77777777" w:rsidR="00340F63" w:rsidRPr="005606EF" w:rsidRDefault="008B46D3"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Programmatūras funkcionalitātes īstenošanas metode, izmantojamie analīzes parametri, rezultātu </w:t>
      </w:r>
      <w:proofErr w:type="spellStart"/>
      <w:r w:rsidRPr="005606EF">
        <w:rPr>
          <w:rFonts w:ascii="Times New Roman" w:eastAsia="Times New Roman" w:hAnsi="Times New Roman" w:cs="Times New Roman"/>
          <w:color w:val="000000"/>
          <w:sz w:val="24"/>
          <w:szCs w:val="24"/>
          <w:lang w:eastAsia="lv-LV"/>
        </w:rPr>
        <w:t>vizualizācijas</w:t>
      </w:r>
      <w:proofErr w:type="spellEnd"/>
      <w:r w:rsidRPr="005606EF">
        <w:rPr>
          <w:rFonts w:ascii="Times New Roman" w:eastAsia="Times New Roman" w:hAnsi="Times New Roman" w:cs="Times New Roman"/>
          <w:color w:val="000000"/>
          <w:sz w:val="24"/>
          <w:szCs w:val="24"/>
          <w:lang w:eastAsia="lv-LV"/>
        </w:rPr>
        <w:t xml:space="preserve"> veids un datu eksporta formāti pirms funkcionalitātes izstrādes vai konfigurēšanas jāsaskaņo ar Pasūtītāju.</w:t>
      </w:r>
    </w:p>
    <w:p w14:paraId="596C298A" w14:textId="77777777" w:rsidR="00340F63" w:rsidRPr="005606EF" w:rsidRDefault="00340F63"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38542694" w14:textId="69EBE5C2" w:rsidR="00F47B82" w:rsidRPr="005606EF" w:rsidRDefault="00F47B82" w:rsidP="005A7FDE">
      <w:pPr>
        <w:pStyle w:val="Heading3"/>
        <w:rPr>
          <w:lang w:eastAsia="lv-LV"/>
        </w:rPr>
      </w:pPr>
      <w:bookmarkStart w:id="17" w:name="_Toc236657841"/>
      <w:r w:rsidRPr="005606EF">
        <w:rPr>
          <w:lang w:eastAsia="lv-LV"/>
        </w:rPr>
        <w:t xml:space="preserve">4.1. Objektu attāluma līdz sliežu ceļa asij analīzes </w:t>
      </w:r>
      <w:r w:rsidR="00553AC8" w:rsidRPr="005606EF">
        <w:rPr>
          <w:lang w:eastAsia="lv-LV"/>
        </w:rPr>
        <w:t xml:space="preserve">programmatūras </w:t>
      </w:r>
      <w:r w:rsidRPr="005606EF">
        <w:rPr>
          <w:lang w:eastAsia="lv-LV"/>
        </w:rPr>
        <w:t>funkcionalitāte</w:t>
      </w:r>
      <w:bookmarkEnd w:id="17"/>
    </w:p>
    <w:p w14:paraId="0F58D84E"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1E695E67" w14:textId="7E7AE2EC" w:rsidR="00E2024D" w:rsidRPr="005606EF" w:rsidRDefault="00E2024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Programmatūrai jānodrošina iespēja, izmantojot punktu mākoņa un/vai </w:t>
      </w:r>
      <w:proofErr w:type="spellStart"/>
      <w:r w:rsidRPr="005606EF">
        <w:rPr>
          <w:rFonts w:ascii="Times New Roman" w:eastAsia="Times New Roman" w:hAnsi="Times New Roman" w:cs="Times New Roman"/>
          <w:color w:val="000000"/>
          <w:sz w:val="24"/>
          <w:szCs w:val="24"/>
          <w:lang w:eastAsia="lv-LV"/>
        </w:rPr>
        <w:t>vektordatus</w:t>
      </w:r>
      <w:proofErr w:type="spellEnd"/>
      <w:r w:rsidRPr="005606EF">
        <w:rPr>
          <w:rFonts w:ascii="Times New Roman" w:eastAsia="Times New Roman" w:hAnsi="Times New Roman" w:cs="Times New Roman"/>
          <w:color w:val="000000"/>
          <w:sz w:val="24"/>
          <w:szCs w:val="24"/>
          <w:lang w:eastAsia="lv-LV"/>
        </w:rPr>
        <w:t>, analizēt esošo objektu, tostarp balstu, stabu un citu objektu, novietojumu attiecībā pret sliežu ceļa asi.</w:t>
      </w:r>
    </w:p>
    <w:p w14:paraId="4B575242" w14:textId="77777777" w:rsidR="00E2024D" w:rsidRPr="005606EF" w:rsidRDefault="00E2024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Sliežu ceļa ass programmatūrā jābūt izmantojamai kā </w:t>
      </w:r>
      <w:proofErr w:type="spellStart"/>
      <w:r w:rsidRPr="005606EF">
        <w:rPr>
          <w:rFonts w:ascii="Times New Roman" w:eastAsia="Times New Roman" w:hAnsi="Times New Roman" w:cs="Times New Roman"/>
          <w:color w:val="000000"/>
          <w:sz w:val="24"/>
          <w:szCs w:val="24"/>
          <w:lang w:eastAsia="lv-LV"/>
        </w:rPr>
        <w:t>vektordatu</w:t>
      </w:r>
      <w:proofErr w:type="spellEnd"/>
      <w:r w:rsidRPr="005606EF">
        <w:rPr>
          <w:rFonts w:ascii="Times New Roman" w:eastAsia="Times New Roman" w:hAnsi="Times New Roman" w:cs="Times New Roman"/>
          <w:color w:val="000000"/>
          <w:sz w:val="24"/>
          <w:szCs w:val="24"/>
          <w:lang w:eastAsia="lv-LV"/>
        </w:rPr>
        <w:t xml:space="preserve"> līnijas objektam.</w:t>
      </w:r>
    </w:p>
    <w:p w14:paraId="6FFB9AB2" w14:textId="77777777" w:rsidR="00E2024D" w:rsidRPr="005606EF" w:rsidRDefault="00E2024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6CD6B991" w14:textId="3125C49F" w:rsidR="00E2024D" w:rsidRPr="005606EF" w:rsidRDefault="00E2024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Programmatūrai jānodrošina vismaz šāda funkcionalitāte:</w:t>
      </w:r>
    </w:p>
    <w:p w14:paraId="7F6DA536" w14:textId="77777777" w:rsidR="00E2024D" w:rsidRPr="005606EF" w:rsidRDefault="00E2024D">
      <w:pPr>
        <w:pStyle w:val="ListParagraph"/>
        <w:numPr>
          <w:ilvl w:val="0"/>
          <w:numId w:val="1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objektu vai punktu mākoņa segmentu minimālā attāluma līdz sliežu ceļa asij automātiska aprēķināšana; </w:t>
      </w:r>
    </w:p>
    <w:p w14:paraId="62952EC1" w14:textId="77777777" w:rsidR="00373D5E" w:rsidRPr="005606EF" w:rsidRDefault="00E2024D">
      <w:pPr>
        <w:pStyle w:val="ListParagraph"/>
        <w:numPr>
          <w:ilvl w:val="0"/>
          <w:numId w:val="1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lietotāja definētas attāluma robežvērtības ievadīšana un mainīšana;</w:t>
      </w:r>
      <w:r w:rsidR="00373D5E" w:rsidRPr="005606EF">
        <w:rPr>
          <w:rFonts w:ascii="Times New Roman" w:eastAsia="Times New Roman" w:hAnsi="Times New Roman" w:cs="Times New Roman"/>
          <w:color w:val="000000"/>
          <w:sz w:val="24"/>
          <w:szCs w:val="24"/>
          <w:lang w:eastAsia="lv-LV"/>
        </w:rPr>
        <w:t xml:space="preserve"> </w:t>
      </w:r>
    </w:p>
    <w:p w14:paraId="2FD75A45" w14:textId="77777777" w:rsidR="00373D5E" w:rsidRPr="005606EF" w:rsidRDefault="00E2024D">
      <w:pPr>
        <w:pStyle w:val="ListParagraph"/>
        <w:numPr>
          <w:ilvl w:val="0"/>
          <w:numId w:val="1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objektu vai punktu mākoņa segmentu automātiska identificēšana atbilstoši noteiktajai attāluma robežvērtībai;</w:t>
      </w:r>
      <w:r w:rsidR="00373D5E" w:rsidRPr="005606EF">
        <w:rPr>
          <w:rFonts w:ascii="Times New Roman" w:eastAsia="Times New Roman" w:hAnsi="Times New Roman" w:cs="Times New Roman"/>
          <w:color w:val="000000"/>
          <w:sz w:val="24"/>
          <w:szCs w:val="24"/>
          <w:lang w:eastAsia="lv-LV"/>
        </w:rPr>
        <w:t xml:space="preserve"> </w:t>
      </w:r>
    </w:p>
    <w:p w14:paraId="3FBE7109" w14:textId="77777777" w:rsidR="00373D5E" w:rsidRPr="005606EF" w:rsidRDefault="00E2024D">
      <w:pPr>
        <w:pStyle w:val="ListParagraph"/>
        <w:numPr>
          <w:ilvl w:val="0"/>
          <w:numId w:val="1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brīvās joslas attēlošana ap sliežu ceļa asi;</w:t>
      </w:r>
      <w:r w:rsidR="00373D5E" w:rsidRPr="005606EF">
        <w:rPr>
          <w:rFonts w:ascii="Times New Roman" w:eastAsia="Times New Roman" w:hAnsi="Times New Roman" w:cs="Times New Roman"/>
          <w:color w:val="000000"/>
          <w:sz w:val="24"/>
          <w:szCs w:val="24"/>
          <w:lang w:eastAsia="lv-LV"/>
        </w:rPr>
        <w:t xml:space="preserve"> </w:t>
      </w:r>
    </w:p>
    <w:p w14:paraId="136CF598" w14:textId="77777777" w:rsidR="00373D5E" w:rsidRPr="005606EF" w:rsidRDefault="00E2024D">
      <w:pPr>
        <w:pStyle w:val="ListParagraph"/>
        <w:numPr>
          <w:ilvl w:val="0"/>
          <w:numId w:val="1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identificēto objektu un neatbilstību vizualizēšana kartē un </w:t>
      </w:r>
      <w:proofErr w:type="spellStart"/>
      <w:r w:rsidRPr="005606EF">
        <w:rPr>
          <w:rFonts w:ascii="Times New Roman" w:eastAsia="Times New Roman" w:hAnsi="Times New Roman" w:cs="Times New Roman"/>
          <w:color w:val="000000"/>
          <w:sz w:val="24"/>
          <w:szCs w:val="24"/>
          <w:lang w:eastAsia="lv-LV"/>
        </w:rPr>
        <w:t>trīsdimensiju</w:t>
      </w:r>
      <w:proofErr w:type="spellEnd"/>
      <w:r w:rsidRPr="005606EF">
        <w:rPr>
          <w:rFonts w:ascii="Times New Roman" w:eastAsia="Times New Roman" w:hAnsi="Times New Roman" w:cs="Times New Roman"/>
          <w:color w:val="000000"/>
          <w:sz w:val="24"/>
          <w:szCs w:val="24"/>
          <w:lang w:eastAsia="lv-LV"/>
        </w:rPr>
        <w:t xml:space="preserve"> skatā;</w:t>
      </w:r>
      <w:r w:rsidR="00373D5E" w:rsidRPr="005606EF">
        <w:rPr>
          <w:rFonts w:ascii="Times New Roman" w:eastAsia="Times New Roman" w:hAnsi="Times New Roman" w:cs="Times New Roman"/>
          <w:color w:val="000000"/>
          <w:sz w:val="24"/>
          <w:szCs w:val="24"/>
          <w:lang w:eastAsia="lv-LV"/>
        </w:rPr>
        <w:t xml:space="preserve"> </w:t>
      </w:r>
    </w:p>
    <w:p w14:paraId="3DCE3BED" w14:textId="77777777" w:rsidR="00373D5E" w:rsidRPr="005606EF" w:rsidRDefault="00E2024D">
      <w:pPr>
        <w:pStyle w:val="ListParagraph"/>
        <w:numPr>
          <w:ilvl w:val="0"/>
          <w:numId w:val="1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analīzes rezultātu filtrēšana un atlase pēc attāluma, objekta veida, atrašanās vietas un atbilstības statusa;</w:t>
      </w:r>
      <w:r w:rsidR="00373D5E" w:rsidRPr="005606EF">
        <w:rPr>
          <w:rFonts w:ascii="Times New Roman" w:eastAsia="Times New Roman" w:hAnsi="Times New Roman" w:cs="Times New Roman"/>
          <w:color w:val="000000"/>
          <w:sz w:val="24"/>
          <w:szCs w:val="24"/>
          <w:lang w:eastAsia="lv-LV"/>
        </w:rPr>
        <w:t xml:space="preserve"> </w:t>
      </w:r>
    </w:p>
    <w:p w14:paraId="51DE4F14" w14:textId="093127BD" w:rsidR="00E2024D" w:rsidRPr="005606EF" w:rsidRDefault="00E2024D">
      <w:pPr>
        <w:pStyle w:val="ListParagraph"/>
        <w:numPr>
          <w:ilvl w:val="0"/>
          <w:numId w:val="1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analīzes rezultātu eksportēšana strukturētā datu formā.</w:t>
      </w:r>
    </w:p>
    <w:p w14:paraId="588C9C37" w14:textId="77777777" w:rsidR="00E2024D" w:rsidRPr="005606EF" w:rsidRDefault="00E2024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4BE66B91" w14:textId="2D928538" w:rsidR="00E2024D" w:rsidRPr="005606EF" w:rsidRDefault="00E2024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Programmatūras ģenerētajos analīzes rezultātos jābūt iespējai iekļaut vismaz:</w:t>
      </w:r>
    </w:p>
    <w:p w14:paraId="53B6284F" w14:textId="77777777" w:rsidR="00373D5E" w:rsidRPr="005606EF" w:rsidRDefault="00E2024D">
      <w:pPr>
        <w:pStyle w:val="ListParagraph"/>
        <w:numPr>
          <w:ilvl w:val="0"/>
          <w:numId w:val="16"/>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objekta identifikatoru;</w:t>
      </w:r>
    </w:p>
    <w:p w14:paraId="239A3A04" w14:textId="77777777" w:rsidR="00373D5E" w:rsidRPr="005606EF" w:rsidRDefault="00E2024D">
      <w:pPr>
        <w:pStyle w:val="ListParagraph"/>
        <w:numPr>
          <w:ilvl w:val="0"/>
          <w:numId w:val="16"/>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objekta veidu vai klasifikāciju, ja tāda ir pieejama;</w:t>
      </w:r>
    </w:p>
    <w:p w14:paraId="7E357964" w14:textId="77777777" w:rsidR="00373D5E" w:rsidRPr="005606EF" w:rsidRDefault="00E2024D">
      <w:pPr>
        <w:pStyle w:val="ListParagraph"/>
        <w:numPr>
          <w:ilvl w:val="0"/>
          <w:numId w:val="16"/>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objekta atrašanās vietu;</w:t>
      </w:r>
    </w:p>
    <w:p w14:paraId="66826031" w14:textId="77777777" w:rsidR="00373D5E" w:rsidRPr="005606EF" w:rsidRDefault="00E2024D">
      <w:pPr>
        <w:pStyle w:val="ListParagraph"/>
        <w:numPr>
          <w:ilvl w:val="0"/>
          <w:numId w:val="16"/>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minimālo attālumu līdz sliežu ceļa asij;</w:t>
      </w:r>
    </w:p>
    <w:p w14:paraId="399F0AFF" w14:textId="77777777" w:rsidR="00373D5E" w:rsidRPr="005606EF" w:rsidRDefault="00E2024D">
      <w:pPr>
        <w:pStyle w:val="ListParagraph"/>
        <w:numPr>
          <w:ilvl w:val="0"/>
          <w:numId w:val="16"/>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piemēroto robežvērtību;</w:t>
      </w:r>
    </w:p>
    <w:p w14:paraId="17F08013" w14:textId="6581621F" w:rsidR="00E2024D" w:rsidRPr="005606EF" w:rsidRDefault="00E2024D">
      <w:pPr>
        <w:pStyle w:val="ListParagraph"/>
        <w:numPr>
          <w:ilvl w:val="0"/>
          <w:numId w:val="16"/>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lastRenderedPageBreak/>
        <w:t>atbilstības statusu.</w:t>
      </w:r>
    </w:p>
    <w:p w14:paraId="1532894A" w14:textId="006E233C" w:rsidR="00F47B82" w:rsidRPr="005606EF" w:rsidRDefault="00E2024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Programmatūrai jānodrošina iespēja analīzi atkārtoti izpildīt, mainot ievades datus, analizējamo teritoriju un attāluma robežvērtību.</w:t>
      </w:r>
    </w:p>
    <w:p w14:paraId="62DEE1F5" w14:textId="77777777" w:rsidR="00496572" w:rsidRPr="005606EF" w:rsidRDefault="0049657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4EC9A05E" w14:textId="538E1BC7" w:rsidR="00F47B82" w:rsidRPr="005606EF" w:rsidRDefault="00630471" w:rsidP="005A7FDE">
      <w:pPr>
        <w:pStyle w:val="Heading3"/>
        <w:rPr>
          <w:lang w:eastAsia="lv-LV"/>
        </w:rPr>
      </w:pPr>
      <w:bookmarkStart w:id="18" w:name="_Toc236657842"/>
      <w:r w:rsidRPr="005606EF">
        <w:rPr>
          <w:lang w:eastAsia="lv-LV"/>
        </w:rPr>
        <w:t>4</w:t>
      </w:r>
      <w:r w:rsidR="00F47B82" w:rsidRPr="005606EF">
        <w:rPr>
          <w:lang w:eastAsia="lv-LV"/>
        </w:rPr>
        <w:t xml:space="preserve">.2. Attāluma starp sliežu ceļu asīm analīzes </w:t>
      </w:r>
      <w:r w:rsidRPr="005606EF">
        <w:rPr>
          <w:lang w:eastAsia="lv-LV"/>
        </w:rPr>
        <w:t xml:space="preserve">programmatūras </w:t>
      </w:r>
      <w:r w:rsidR="00F47B82" w:rsidRPr="005606EF">
        <w:rPr>
          <w:lang w:eastAsia="lv-LV"/>
        </w:rPr>
        <w:t>funkcionalitāte</w:t>
      </w:r>
      <w:bookmarkEnd w:id="18"/>
    </w:p>
    <w:p w14:paraId="281A10BD"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5A0EA646" w14:textId="5D0FEB3A" w:rsidR="00AC201D" w:rsidRPr="005606EF" w:rsidRDefault="00AC201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Programmatūrai jānodrošina iespēja, izmantojot </w:t>
      </w:r>
      <w:proofErr w:type="spellStart"/>
      <w:r w:rsidRPr="005606EF">
        <w:rPr>
          <w:rFonts w:ascii="Times New Roman" w:eastAsia="Times New Roman" w:hAnsi="Times New Roman" w:cs="Times New Roman"/>
          <w:color w:val="000000"/>
          <w:sz w:val="24"/>
          <w:szCs w:val="24"/>
          <w:lang w:eastAsia="lv-LV"/>
        </w:rPr>
        <w:t>vektordatus</w:t>
      </w:r>
      <w:proofErr w:type="spellEnd"/>
      <w:r w:rsidRPr="005606EF">
        <w:rPr>
          <w:rFonts w:ascii="Times New Roman" w:eastAsia="Times New Roman" w:hAnsi="Times New Roman" w:cs="Times New Roman"/>
          <w:color w:val="000000"/>
          <w:sz w:val="24"/>
          <w:szCs w:val="24"/>
          <w:lang w:eastAsia="lv-LV"/>
        </w:rPr>
        <w:t xml:space="preserve"> un/vai no punktu mākoņa atvasinātus datus, analizēt attālumu starp blakus esošo sliežu ceļu asīm. Sliežu ceļu asīm programmatūrā jābūt izmantojamām kā </w:t>
      </w:r>
      <w:proofErr w:type="spellStart"/>
      <w:r w:rsidRPr="005606EF">
        <w:rPr>
          <w:rFonts w:ascii="Times New Roman" w:eastAsia="Times New Roman" w:hAnsi="Times New Roman" w:cs="Times New Roman"/>
          <w:color w:val="000000"/>
          <w:sz w:val="24"/>
          <w:szCs w:val="24"/>
          <w:lang w:eastAsia="lv-LV"/>
        </w:rPr>
        <w:t>vektordatu</w:t>
      </w:r>
      <w:proofErr w:type="spellEnd"/>
      <w:r w:rsidRPr="005606EF">
        <w:rPr>
          <w:rFonts w:ascii="Times New Roman" w:eastAsia="Times New Roman" w:hAnsi="Times New Roman" w:cs="Times New Roman"/>
          <w:color w:val="000000"/>
          <w:sz w:val="24"/>
          <w:szCs w:val="24"/>
          <w:lang w:eastAsia="lv-LV"/>
        </w:rPr>
        <w:t xml:space="preserve"> līnijas objektiem.</w:t>
      </w:r>
    </w:p>
    <w:p w14:paraId="7F0DA4F7" w14:textId="77777777" w:rsidR="00AC201D" w:rsidRPr="005606EF" w:rsidRDefault="00AC201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18F099A4" w14:textId="27D901F2" w:rsidR="00AC201D" w:rsidRPr="005606EF" w:rsidRDefault="00AC201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Programmatūrai jānodrošina vismaz šāda funkcionalitāte:</w:t>
      </w:r>
    </w:p>
    <w:p w14:paraId="48CFC089" w14:textId="77777777" w:rsidR="00AC201D"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analizējamo blakus esošo sliežu ceļu asu izvēle; </w:t>
      </w:r>
    </w:p>
    <w:p w14:paraId="63637EAC" w14:textId="77777777" w:rsidR="00205DF6"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regulāra mērījumu soļa definēšana un mainīšana, tostarp iespēja noteikt 20 m mērījumu soli;</w:t>
      </w:r>
      <w:r w:rsidR="00205DF6" w:rsidRPr="005606EF">
        <w:rPr>
          <w:rFonts w:ascii="Times New Roman" w:eastAsia="Times New Roman" w:hAnsi="Times New Roman" w:cs="Times New Roman"/>
          <w:color w:val="000000"/>
          <w:sz w:val="24"/>
          <w:szCs w:val="24"/>
          <w:lang w:eastAsia="lv-LV"/>
        </w:rPr>
        <w:t xml:space="preserve"> </w:t>
      </w:r>
    </w:p>
    <w:p w14:paraId="7761F4D2" w14:textId="77777777" w:rsidR="00205DF6"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vietu automātiska ģenerēšana visā analizējamajā posmā;</w:t>
      </w:r>
      <w:r w:rsidR="00205DF6" w:rsidRPr="005606EF">
        <w:rPr>
          <w:rFonts w:ascii="Times New Roman" w:eastAsia="Times New Roman" w:hAnsi="Times New Roman" w:cs="Times New Roman"/>
          <w:color w:val="000000"/>
          <w:sz w:val="24"/>
          <w:szCs w:val="24"/>
          <w:lang w:eastAsia="lv-LV"/>
        </w:rPr>
        <w:t xml:space="preserve"> </w:t>
      </w:r>
    </w:p>
    <w:p w14:paraId="6323DF3A" w14:textId="77777777" w:rsidR="00205DF6"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īsākā attāluma starp blakus esošo sliežu ceļu asīm automātiska aprēķināšana;</w:t>
      </w:r>
      <w:r w:rsidR="00205DF6" w:rsidRPr="005606EF">
        <w:rPr>
          <w:rFonts w:ascii="Times New Roman" w:eastAsia="Times New Roman" w:hAnsi="Times New Roman" w:cs="Times New Roman"/>
          <w:color w:val="000000"/>
          <w:sz w:val="24"/>
          <w:szCs w:val="24"/>
          <w:lang w:eastAsia="lv-LV"/>
        </w:rPr>
        <w:t xml:space="preserve"> </w:t>
      </w:r>
    </w:p>
    <w:p w14:paraId="078670D4" w14:textId="77777777" w:rsidR="00696150"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attāluma noteikšana perpendikulāri sliežu ceļa garenvirzienam vai pēc citas ar Pasūtītāju saskaņotas aprēķina metodes;</w:t>
      </w:r>
      <w:r w:rsidR="00696150" w:rsidRPr="005606EF">
        <w:rPr>
          <w:rFonts w:ascii="Times New Roman" w:eastAsia="Times New Roman" w:hAnsi="Times New Roman" w:cs="Times New Roman"/>
          <w:color w:val="000000"/>
          <w:sz w:val="24"/>
          <w:szCs w:val="24"/>
          <w:lang w:eastAsia="lv-LV"/>
        </w:rPr>
        <w:t xml:space="preserve"> </w:t>
      </w:r>
    </w:p>
    <w:p w14:paraId="34ACA317" w14:textId="77777777" w:rsidR="00696150"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lietotāja definētu pieļaujamo attālumu robežvērtību ievadīšana un mainīšana;</w:t>
      </w:r>
      <w:r w:rsidR="00696150" w:rsidRPr="005606EF">
        <w:rPr>
          <w:rFonts w:ascii="Times New Roman" w:eastAsia="Times New Roman" w:hAnsi="Times New Roman" w:cs="Times New Roman"/>
          <w:color w:val="000000"/>
          <w:sz w:val="24"/>
          <w:szCs w:val="24"/>
          <w:lang w:eastAsia="lv-LV"/>
        </w:rPr>
        <w:t xml:space="preserve"> </w:t>
      </w:r>
    </w:p>
    <w:p w14:paraId="0BC31389" w14:textId="77777777" w:rsidR="00696150"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vietu un posmu automātiska identificēšana atbilstoši noteiktajām robežvērtībām;</w:t>
      </w:r>
      <w:r w:rsidR="00696150" w:rsidRPr="005606EF">
        <w:rPr>
          <w:rFonts w:ascii="Times New Roman" w:eastAsia="Times New Roman" w:hAnsi="Times New Roman" w:cs="Times New Roman"/>
          <w:color w:val="000000"/>
          <w:sz w:val="24"/>
          <w:szCs w:val="24"/>
          <w:lang w:eastAsia="lv-LV"/>
        </w:rPr>
        <w:t xml:space="preserve"> </w:t>
      </w:r>
    </w:p>
    <w:p w14:paraId="23DDFB6F" w14:textId="77777777" w:rsidR="00696150"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mērījumu vietu, aprēķināto attālumu un konstatēto neatbilstību vizualizēšana;</w:t>
      </w:r>
      <w:r w:rsidR="00696150" w:rsidRPr="005606EF">
        <w:rPr>
          <w:rFonts w:ascii="Times New Roman" w:eastAsia="Times New Roman" w:hAnsi="Times New Roman" w:cs="Times New Roman"/>
          <w:color w:val="000000"/>
          <w:sz w:val="24"/>
          <w:szCs w:val="24"/>
          <w:lang w:eastAsia="lv-LV"/>
        </w:rPr>
        <w:t xml:space="preserve"> </w:t>
      </w:r>
    </w:p>
    <w:p w14:paraId="419ED901" w14:textId="2C8921AF" w:rsidR="00AC201D" w:rsidRPr="005606EF" w:rsidRDefault="00AC201D">
      <w:pPr>
        <w:pStyle w:val="ListParagraph"/>
        <w:numPr>
          <w:ilvl w:val="0"/>
          <w:numId w:val="17"/>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analīzes rezultātu eksportēšana strukturētā datu formā.</w:t>
      </w:r>
    </w:p>
    <w:p w14:paraId="05F7E0E5" w14:textId="77777777" w:rsidR="00AC201D" w:rsidRPr="005606EF" w:rsidRDefault="00AC201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4686DDA5" w14:textId="6A3CA4E5" w:rsidR="00AC201D" w:rsidRPr="005606EF" w:rsidRDefault="00AC201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Programmatūras ģenerētajos analīzes rezultātos jābūt iespējai iekļaut vismaz:</w:t>
      </w:r>
    </w:p>
    <w:p w14:paraId="61197F9F" w14:textId="77777777" w:rsidR="00696150" w:rsidRPr="005606EF" w:rsidRDefault="00AC201D">
      <w:pPr>
        <w:pStyle w:val="ListParagraph"/>
        <w:numPr>
          <w:ilvl w:val="0"/>
          <w:numId w:val="18"/>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analizējamā sliežu ceļa vai posma identifikatoru;</w:t>
      </w:r>
      <w:r w:rsidR="00696150" w:rsidRPr="005606EF">
        <w:rPr>
          <w:rFonts w:ascii="Times New Roman" w:eastAsia="Times New Roman" w:hAnsi="Times New Roman" w:cs="Times New Roman"/>
          <w:color w:val="000000"/>
          <w:sz w:val="24"/>
          <w:szCs w:val="24"/>
          <w:lang w:eastAsia="lv-LV"/>
        </w:rPr>
        <w:t xml:space="preserve"> </w:t>
      </w:r>
    </w:p>
    <w:p w14:paraId="37FA4D9E" w14:textId="77777777" w:rsidR="00FA60F1" w:rsidRPr="005606EF" w:rsidRDefault="00AC201D">
      <w:pPr>
        <w:pStyle w:val="ListParagraph"/>
        <w:numPr>
          <w:ilvl w:val="0"/>
          <w:numId w:val="18"/>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mērījuma vietu, norādot koordinātas;</w:t>
      </w:r>
      <w:r w:rsidR="00FA60F1" w:rsidRPr="005606EF">
        <w:rPr>
          <w:rFonts w:ascii="Times New Roman" w:eastAsia="Times New Roman" w:hAnsi="Times New Roman" w:cs="Times New Roman"/>
          <w:color w:val="000000"/>
          <w:sz w:val="24"/>
          <w:szCs w:val="24"/>
          <w:lang w:eastAsia="lv-LV"/>
        </w:rPr>
        <w:t xml:space="preserve"> </w:t>
      </w:r>
    </w:p>
    <w:p w14:paraId="3EBEAF38" w14:textId="77777777" w:rsidR="00FA60F1" w:rsidRPr="005606EF" w:rsidRDefault="00AC201D">
      <w:pPr>
        <w:pStyle w:val="ListParagraph"/>
        <w:numPr>
          <w:ilvl w:val="0"/>
          <w:numId w:val="18"/>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aprēķināto attālumu starp sliežu ceļu asīm;</w:t>
      </w:r>
      <w:r w:rsidR="00FA60F1" w:rsidRPr="005606EF">
        <w:rPr>
          <w:rFonts w:ascii="Times New Roman" w:eastAsia="Times New Roman" w:hAnsi="Times New Roman" w:cs="Times New Roman"/>
          <w:color w:val="000000"/>
          <w:sz w:val="24"/>
          <w:szCs w:val="24"/>
          <w:lang w:eastAsia="lv-LV"/>
        </w:rPr>
        <w:t xml:space="preserve"> </w:t>
      </w:r>
    </w:p>
    <w:p w14:paraId="0649A2DE" w14:textId="77777777" w:rsidR="00FA60F1" w:rsidRPr="005606EF" w:rsidRDefault="00AC201D">
      <w:pPr>
        <w:pStyle w:val="ListParagraph"/>
        <w:numPr>
          <w:ilvl w:val="0"/>
          <w:numId w:val="18"/>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piemēroto robežvērtību;</w:t>
      </w:r>
      <w:r w:rsidR="00FA60F1" w:rsidRPr="005606EF">
        <w:rPr>
          <w:rFonts w:ascii="Times New Roman" w:eastAsia="Times New Roman" w:hAnsi="Times New Roman" w:cs="Times New Roman"/>
          <w:color w:val="000000"/>
          <w:sz w:val="24"/>
          <w:szCs w:val="24"/>
          <w:lang w:eastAsia="lv-LV"/>
        </w:rPr>
        <w:t xml:space="preserve"> </w:t>
      </w:r>
    </w:p>
    <w:p w14:paraId="7D9D16AC" w14:textId="2B2A068A" w:rsidR="00AC201D" w:rsidRPr="005606EF" w:rsidRDefault="00AC201D">
      <w:pPr>
        <w:pStyle w:val="ListParagraph"/>
        <w:numPr>
          <w:ilvl w:val="0"/>
          <w:numId w:val="18"/>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atbilstības statusu.</w:t>
      </w:r>
    </w:p>
    <w:p w14:paraId="0E7BC298" w14:textId="77777777" w:rsidR="00AC201D" w:rsidRPr="005606EF" w:rsidRDefault="00AC201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10102F52" w14:textId="77777777" w:rsidR="00E27805" w:rsidRPr="005606EF" w:rsidRDefault="00AC201D"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Programmatūrai jānodrošina iespēja analīzi atkārtoti izpildīt, mainot analizējamās sliežu ceļu asis, analizējamo posmu, mērījumu soli un robežvērtības.</w:t>
      </w:r>
    </w:p>
    <w:p w14:paraId="49D5EA3A" w14:textId="77777777"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122C02BD" w14:textId="33E97D06" w:rsidR="00F47B82" w:rsidRPr="005A7FDE" w:rsidRDefault="003E7AB0" w:rsidP="005A7FDE">
      <w:pPr>
        <w:pStyle w:val="Heading3"/>
        <w:rPr>
          <w:lang w:eastAsia="lv-LV"/>
        </w:rPr>
      </w:pPr>
      <w:bookmarkStart w:id="19" w:name="_Toc236657843"/>
      <w:r w:rsidRPr="005A7FDE">
        <w:rPr>
          <w:lang w:eastAsia="lv-LV"/>
        </w:rPr>
        <w:t>4</w:t>
      </w:r>
      <w:r w:rsidR="00F47B82" w:rsidRPr="005A7FDE">
        <w:rPr>
          <w:lang w:eastAsia="lv-LV"/>
        </w:rPr>
        <w:t xml:space="preserve">.3. </w:t>
      </w:r>
      <w:proofErr w:type="spellStart"/>
      <w:r w:rsidR="00F47B82" w:rsidRPr="005A7FDE">
        <w:rPr>
          <w:lang w:eastAsia="lv-LV"/>
        </w:rPr>
        <w:t>Kontaktvada</w:t>
      </w:r>
      <w:proofErr w:type="spellEnd"/>
      <w:r w:rsidR="00F47B82" w:rsidRPr="005A7FDE">
        <w:rPr>
          <w:lang w:eastAsia="lv-LV"/>
        </w:rPr>
        <w:t xml:space="preserve"> novietojuma pret sliežu ceļa asi analīzes </w:t>
      </w:r>
      <w:r w:rsidRPr="005A7FDE">
        <w:rPr>
          <w:lang w:eastAsia="lv-LV"/>
        </w:rPr>
        <w:t xml:space="preserve">programmatūras </w:t>
      </w:r>
      <w:r w:rsidR="00F47B82" w:rsidRPr="005A7FDE">
        <w:rPr>
          <w:lang w:eastAsia="lv-LV"/>
        </w:rPr>
        <w:t>funkcionalitāte</w:t>
      </w:r>
      <w:bookmarkEnd w:id="19"/>
    </w:p>
    <w:p w14:paraId="3D71D87D"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3CDF7FD3" w14:textId="77777777"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Programmatūrai jānodrošina iespēja, izmantojot punktu mākoņa un/vai </w:t>
      </w:r>
      <w:proofErr w:type="spellStart"/>
      <w:r w:rsidRPr="005606EF">
        <w:rPr>
          <w:rFonts w:ascii="Times New Roman" w:eastAsia="Times New Roman" w:hAnsi="Times New Roman" w:cs="Times New Roman"/>
          <w:color w:val="000000"/>
          <w:sz w:val="24"/>
          <w:szCs w:val="24"/>
          <w:lang w:eastAsia="lv-LV"/>
        </w:rPr>
        <w:t>vektordatus</w:t>
      </w:r>
      <w:proofErr w:type="spellEnd"/>
      <w:r w:rsidRPr="005606EF">
        <w:rPr>
          <w:rFonts w:ascii="Times New Roman" w:eastAsia="Times New Roman" w:hAnsi="Times New Roman" w:cs="Times New Roman"/>
          <w:color w:val="000000"/>
          <w:sz w:val="24"/>
          <w:szCs w:val="24"/>
          <w:lang w:eastAsia="lv-LV"/>
        </w:rPr>
        <w:t xml:space="preserve">, analizēt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horizontālo novietojumu attiecībā pret sliežu ceļa asi.</w:t>
      </w:r>
    </w:p>
    <w:p w14:paraId="6537889C" w14:textId="77777777"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1E80A30A" w14:textId="77777777"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Sliežu ceļa ass un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novietojums programmatūrā jāspēj izmantot kā </w:t>
      </w:r>
      <w:proofErr w:type="spellStart"/>
      <w:r w:rsidRPr="005606EF">
        <w:rPr>
          <w:rFonts w:ascii="Times New Roman" w:eastAsia="Times New Roman" w:hAnsi="Times New Roman" w:cs="Times New Roman"/>
          <w:color w:val="000000"/>
          <w:sz w:val="24"/>
          <w:szCs w:val="24"/>
          <w:lang w:eastAsia="lv-LV"/>
        </w:rPr>
        <w:t>vektordatu</w:t>
      </w:r>
      <w:proofErr w:type="spellEnd"/>
      <w:r w:rsidRPr="005606EF">
        <w:rPr>
          <w:rFonts w:ascii="Times New Roman" w:eastAsia="Times New Roman" w:hAnsi="Times New Roman" w:cs="Times New Roman"/>
          <w:color w:val="000000"/>
          <w:sz w:val="24"/>
          <w:szCs w:val="24"/>
          <w:lang w:eastAsia="lv-LV"/>
        </w:rPr>
        <w:t xml:space="preserve"> līnijas objekti vai kā no punktu mākoņa datiem identificēti telpiski objekti.</w:t>
      </w:r>
    </w:p>
    <w:p w14:paraId="47FB6C5B" w14:textId="77777777"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1AB5F195" w14:textId="47706BCE"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Programmatūrai jānodrošina vismaz šāda funkcionalitāte:</w:t>
      </w:r>
    </w:p>
    <w:p w14:paraId="27782E38" w14:textId="77777777" w:rsidR="002022E1" w:rsidRPr="005606EF" w:rsidRDefault="00E27805">
      <w:pPr>
        <w:pStyle w:val="ListParagraph"/>
        <w:numPr>
          <w:ilvl w:val="0"/>
          <w:numId w:val="19"/>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horizontālās novirzes no sliežu ceļa ass automātiska aprēķināšana</w:t>
      </w:r>
      <w:r w:rsidR="002022E1" w:rsidRPr="005606EF">
        <w:rPr>
          <w:rFonts w:ascii="Times New Roman" w:eastAsia="Times New Roman" w:hAnsi="Times New Roman" w:cs="Times New Roman"/>
          <w:color w:val="000000"/>
          <w:sz w:val="24"/>
          <w:szCs w:val="24"/>
          <w:lang w:eastAsia="lv-LV"/>
        </w:rPr>
        <w:t xml:space="preserve">, </w:t>
      </w:r>
      <w:r w:rsidRPr="005606EF">
        <w:rPr>
          <w:rFonts w:ascii="Times New Roman" w:eastAsia="Times New Roman" w:hAnsi="Times New Roman" w:cs="Times New Roman"/>
          <w:color w:val="000000"/>
          <w:sz w:val="24"/>
          <w:szCs w:val="24"/>
          <w:lang w:eastAsia="lv-LV"/>
        </w:rPr>
        <w:t>novirzes lieluma un virziena noteikšana;</w:t>
      </w:r>
      <w:r w:rsidR="002022E1" w:rsidRPr="005606EF">
        <w:rPr>
          <w:rFonts w:ascii="Times New Roman" w:eastAsia="Times New Roman" w:hAnsi="Times New Roman" w:cs="Times New Roman"/>
          <w:color w:val="000000"/>
          <w:sz w:val="24"/>
          <w:szCs w:val="24"/>
          <w:lang w:eastAsia="lv-LV"/>
        </w:rPr>
        <w:t xml:space="preserve"> </w:t>
      </w:r>
    </w:p>
    <w:p w14:paraId="631B20F9" w14:textId="77777777" w:rsidR="00803CF7" w:rsidRPr="005606EF" w:rsidRDefault="00E27805">
      <w:pPr>
        <w:pStyle w:val="ListParagraph"/>
        <w:numPr>
          <w:ilvl w:val="0"/>
          <w:numId w:val="19"/>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lietotāja definētas pieļaujamās novirzes robežvērtības ievadīšana un mainīšana, tostarp iespēja izmantot robežvērtību ±0,30 m;</w:t>
      </w:r>
      <w:r w:rsidR="00803CF7" w:rsidRPr="005606EF">
        <w:rPr>
          <w:rFonts w:ascii="Times New Roman" w:eastAsia="Times New Roman" w:hAnsi="Times New Roman" w:cs="Times New Roman"/>
          <w:color w:val="000000"/>
          <w:sz w:val="24"/>
          <w:szCs w:val="24"/>
          <w:lang w:eastAsia="lv-LV"/>
        </w:rPr>
        <w:t xml:space="preserve"> </w:t>
      </w:r>
    </w:p>
    <w:p w14:paraId="4AC66A5C" w14:textId="77777777" w:rsidR="00803CF7" w:rsidRPr="005606EF" w:rsidRDefault="00E27805">
      <w:pPr>
        <w:pStyle w:val="ListParagraph"/>
        <w:numPr>
          <w:ilvl w:val="0"/>
          <w:numId w:val="19"/>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posmu vai segmentu automātiska identificēšana atbilstoši noteiktajai novirzes robežvērtībai;</w:t>
      </w:r>
    </w:p>
    <w:p w14:paraId="38762CB5" w14:textId="77777777" w:rsidR="00803CF7" w:rsidRPr="005606EF" w:rsidRDefault="00E27805">
      <w:pPr>
        <w:pStyle w:val="ListParagraph"/>
        <w:numPr>
          <w:ilvl w:val="0"/>
          <w:numId w:val="19"/>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lastRenderedPageBreak/>
        <w:t xml:space="preserve">sliežu ceļa ass,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novietojuma un aprēķinātās novirzes vizualizēšana;</w:t>
      </w:r>
    </w:p>
    <w:p w14:paraId="6096187F" w14:textId="77777777" w:rsidR="00803CF7" w:rsidRPr="005606EF" w:rsidRDefault="00E27805">
      <w:pPr>
        <w:pStyle w:val="ListParagraph"/>
        <w:numPr>
          <w:ilvl w:val="0"/>
          <w:numId w:val="19"/>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neatbilstošo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segmentu izcelšana kartē un </w:t>
      </w:r>
      <w:proofErr w:type="spellStart"/>
      <w:r w:rsidRPr="005606EF">
        <w:rPr>
          <w:rFonts w:ascii="Times New Roman" w:eastAsia="Times New Roman" w:hAnsi="Times New Roman" w:cs="Times New Roman"/>
          <w:color w:val="000000"/>
          <w:sz w:val="24"/>
          <w:szCs w:val="24"/>
          <w:lang w:eastAsia="lv-LV"/>
        </w:rPr>
        <w:t>trīsdimensiju</w:t>
      </w:r>
      <w:proofErr w:type="spellEnd"/>
      <w:r w:rsidRPr="005606EF">
        <w:rPr>
          <w:rFonts w:ascii="Times New Roman" w:eastAsia="Times New Roman" w:hAnsi="Times New Roman" w:cs="Times New Roman"/>
          <w:color w:val="000000"/>
          <w:sz w:val="24"/>
          <w:szCs w:val="24"/>
          <w:lang w:eastAsia="lv-LV"/>
        </w:rPr>
        <w:t xml:space="preserve"> skatā;</w:t>
      </w:r>
    </w:p>
    <w:p w14:paraId="421870BF" w14:textId="77777777" w:rsidR="006B564F" w:rsidRPr="005606EF" w:rsidRDefault="00E27805">
      <w:pPr>
        <w:pStyle w:val="ListParagraph"/>
        <w:numPr>
          <w:ilvl w:val="0"/>
          <w:numId w:val="19"/>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rezultātu filtrēšana pēc atrašanās vietas, novirzes lieluma, novirzes virziena un atbilstības statusa;</w:t>
      </w:r>
    </w:p>
    <w:p w14:paraId="251ED282" w14:textId="0973FF5E" w:rsidR="00E27805" w:rsidRPr="005606EF" w:rsidRDefault="00E27805">
      <w:pPr>
        <w:pStyle w:val="ListParagraph"/>
        <w:numPr>
          <w:ilvl w:val="0"/>
          <w:numId w:val="19"/>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analīzes rezultātu eksportēšana strukturētā datu formā.</w:t>
      </w:r>
    </w:p>
    <w:p w14:paraId="2A7E84EB" w14:textId="77777777"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5B5FA261" w14:textId="72C995E0"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Programmatūras ģenerētajos analīzes rezultātos jābūt iespējai iekļaut vismaz:</w:t>
      </w:r>
    </w:p>
    <w:p w14:paraId="1F00AB34" w14:textId="77777777" w:rsidR="006B564F" w:rsidRPr="005606EF" w:rsidRDefault="00E27805">
      <w:pPr>
        <w:pStyle w:val="ListParagraph"/>
        <w:numPr>
          <w:ilvl w:val="0"/>
          <w:numId w:val="20"/>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vai analizējamā posma identifikatoru;</w:t>
      </w:r>
    </w:p>
    <w:p w14:paraId="2117D927" w14:textId="77777777" w:rsidR="00E922C0" w:rsidRPr="005606EF" w:rsidRDefault="00E27805">
      <w:pPr>
        <w:pStyle w:val="ListParagraph"/>
        <w:numPr>
          <w:ilvl w:val="0"/>
          <w:numId w:val="20"/>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mērījuma vietu, norādot koordinātas;</w:t>
      </w:r>
      <w:r w:rsidR="00E922C0" w:rsidRPr="005606EF">
        <w:rPr>
          <w:rFonts w:ascii="Times New Roman" w:eastAsia="Times New Roman" w:hAnsi="Times New Roman" w:cs="Times New Roman"/>
          <w:color w:val="000000"/>
          <w:sz w:val="24"/>
          <w:szCs w:val="24"/>
          <w:lang w:eastAsia="lv-LV"/>
        </w:rPr>
        <w:t xml:space="preserve"> </w:t>
      </w:r>
    </w:p>
    <w:p w14:paraId="6B0DAC54" w14:textId="77777777" w:rsidR="00E922C0" w:rsidRPr="005606EF" w:rsidRDefault="00E27805">
      <w:pPr>
        <w:pStyle w:val="ListParagraph"/>
        <w:numPr>
          <w:ilvl w:val="0"/>
          <w:numId w:val="20"/>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horizontālās novirzes vērtību;</w:t>
      </w:r>
    </w:p>
    <w:p w14:paraId="247542EA" w14:textId="77777777" w:rsidR="00E922C0" w:rsidRPr="005606EF" w:rsidRDefault="00E27805">
      <w:pPr>
        <w:pStyle w:val="ListParagraph"/>
        <w:numPr>
          <w:ilvl w:val="0"/>
          <w:numId w:val="20"/>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novirzes virzienu;</w:t>
      </w:r>
    </w:p>
    <w:p w14:paraId="16E0D1D3" w14:textId="77777777" w:rsidR="00E922C0" w:rsidRPr="005606EF" w:rsidRDefault="00E27805">
      <w:pPr>
        <w:pStyle w:val="ListParagraph"/>
        <w:numPr>
          <w:ilvl w:val="0"/>
          <w:numId w:val="20"/>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piemēroto robežvērtību;</w:t>
      </w:r>
    </w:p>
    <w:p w14:paraId="29C53ED2" w14:textId="073EFF9D" w:rsidR="00E27805" w:rsidRPr="005606EF" w:rsidRDefault="00E27805">
      <w:pPr>
        <w:pStyle w:val="ListParagraph"/>
        <w:numPr>
          <w:ilvl w:val="0"/>
          <w:numId w:val="20"/>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atbilstības statusu.</w:t>
      </w:r>
    </w:p>
    <w:p w14:paraId="0F07D895" w14:textId="77777777" w:rsidR="00E27805"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70C0A8C8" w14:textId="77777777" w:rsidR="00E922C0" w:rsidRPr="005606EF" w:rsidRDefault="00E27805"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Programmatūrai jānodrošina iespēja analīzi atkārtoti izpildīt, mainot ievades datus, analizējamo posmu, mērījumu soli un pieļaujamās novirzes robežvērtību.</w:t>
      </w:r>
    </w:p>
    <w:p w14:paraId="76E59E15" w14:textId="77777777" w:rsidR="00E922C0" w:rsidRPr="005606EF" w:rsidRDefault="00E922C0"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68B62848" w14:textId="5A36BA43" w:rsidR="00F47B82" w:rsidRPr="005606EF" w:rsidRDefault="00D755D2" w:rsidP="005A7FDE">
      <w:pPr>
        <w:pStyle w:val="Heading3"/>
        <w:rPr>
          <w:lang w:eastAsia="lv-LV"/>
        </w:rPr>
      </w:pPr>
      <w:bookmarkStart w:id="20" w:name="_Toc236657844"/>
      <w:r w:rsidRPr="005606EF">
        <w:rPr>
          <w:lang w:eastAsia="lv-LV"/>
        </w:rPr>
        <w:t>4.</w:t>
      </w:r>
      <w:r w:rsidR="00F47B82" w:rsidRPr="005606EF">
        <w:rPr>
          <w:lang w:eastAsia="lv-LV"/>
        </w:rPr>
        <w:t xml:space="preserve">4. </w:t>
      </w:r>
      <w:proofErr w:type="spellStart"/>
      <w:r w:rsidR="00F47B82" w:rsidRPr="005606EF">
        <w:rPr>
          <w:lang w:eastAsia="lv-LV"/>
        </w:rPr>
        <w:t>Kontaktvada</w:t>
      </w:r>
      <w:proofErr w:type="spellEnd"/>
      <w:r w:rsidR="00F47B82" w:rsidRPr="005606EF">
        <w:rPr>
          <w:lang w:eastAsia="lv-LV"/>
        </w:rPr>
        <w:t xml:space="preserve"> augstuma virs zemes analīzes </w:t>
      </w:r>
      <w:proofErr w:type="spellStart"/>
      <w:r w:rsidR="00E922C0" w:rsidRPr="005606EF">
        <w:rPr>
          <w:lang w:eastAsia="lv-LV"/>
        </w:rPr>
        <w:t>progrmmatūras</w:t>
      </w:r>
      <w:proofErr w:type="spellEnd"/>
      <w:r w:rsidR="00E922C0" w:rsidRPr="005606EF">
        <w:rPr>
          <w:lang w:eastAsia="lv-LV"/>
        </w:rPr>
        <w:t xml:space="preserve"> </w:t>
      </w:r>
      <w:r w:rsidR="00F47B82" w:rsidRPr="005606EF">
        <w:rPr>
          <w:lang w:eastAsia="lv-LV"/>
        </w:rPr>
        <w:t>funkcionalitāte</w:t>
      </w:r>
      <w:bookmarkEnd w:id="20"/>
    </w:p>
    <w:p w14:paraId="2F342F71"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000CE15D"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Programmatūras risinājumam jānodrošina funkcionalitāte, kas, izmantojot punktu mākoņa datus un/vai </w:t>
      </w:r>
      <w:proofErr w:type="spellStart"/>
      <w:r w:rsidRPr="005606EF">
        <w:rPr>
          <w:rFonts w:ascii="Times New Roman" w:eastAsia="Times New Roman" w:hAnsi="Times New Roman" w:cs="Times New Roman"/>
          <w:color w:val="000000"/>
          <w:sz w:val="24"/>
          <w:szCs w:val="24"/>
          <w:lang w:eastAsia="lv-LV"/>
        </w:rPr>
        <w:t>vektordatus</w:t>
      </w:r>
      <w:proofErr w:type="spellEnd"/>
      <w:r w:rsidRPr="005606EF">
        <w:rPr>
          <w:rFonts w:ascii="Times New Roman" w:eastAsia="Times New Roman" w:hAnsi="Times New Roman" w:cs="Times New Roman"/>
          <w:color w:val="000000"/>
          <w:sz w:val="24"/>
          <w:szCs w:val="24"/>
          <w:lang w:eastAsia="lv-LV"/>
        </w:rPr>
        <w:t xml:space="preserve">, nosaka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vertikālo augstumu virs zemes virsmas.</w:t>
      </w:r>
    </w:p>
    <w:p w14:paraId="092E6210"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5374B8E9"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Zemes virsma jānosaka, izmantojot klasificētus punktu mākoņa datus vai no tiem atvasinātu digitālo reljefa modeli.</w:t>
      </w:r>
    </w:p>
    <w:p w14:paraId="3FE69383"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5A8035DB" w14:textId="70C7F90D"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Programmatūras risinājumam jānodrošina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augstuma klasificēšana šādās kategorijās:</w:t>
      </w:r>
    </w:p>
    <w:p w14:paraId="0177E768" w14:textId="77777777" w:rsidR="00E16B7F" w:rsidRPr="005606EF" w:rsidRDefault="00F47B82">
      <w:pPr>
        <w:pStyle w:val="ListParagraph"/>
        <w:numPr>
          <w:ilvl w:val="0"/>
          <w:numId w:val="2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atbilstošs – augstums no 5,65 m līdz 5,90 m, ieskaitot;</w:t>
      </w:r>
    </w:p>
    <w:p w14:paraId="06495215" w14:textId="77777777" w:rsidR="00E16B7F" w:rsidRPr="005606EF" w:rsidRDefault="00F47B82">
      <w:pPr>
        <w:pStyle w:val="ListParagraph"/>
        <w:numPr>
          <w:ilvl w:val="0"/>
          <w:numId w:val="2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pieļaujams – augstums no 5,20 m, ieskaitot, līdz 5,65 m, neieskaitot;</w:t>
      </w:r>
    </w:p>
    <w:p w14:paraId="598FE1E9" w14:textId="090E57C2" w:rsidR="00F47B82" w:rsidRPr="005606EF" w:rsidRDefault="00F47B82">
      <w:pPr>
        <w:pStyle w:val="ListParagraph"/>
        <w:numPr>
          <w:ilvl w:val="0"/>
          <w:numId w:val="21"/>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neatbilstošs – augstums zem 5,20 m vai virs 5,90 m.</w:t>
      </w:r>
    </w:p>
    <w:p w14:paraId="7FDA9D21"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00CAF400"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Programmatūras risinājumam jānodrošina iespēja:</w:t>
      </w:r>
    </w:p>
    <w:p w14:paraId="43FA7F49" w14:textId="77777777" w:rsidR="00E16B7F" w:rsidRPr="005606EF" w:rsidRDefault="00F47B82">
      <w:pPr>
        <w:pStyle w:val="ListParagraph"/>
        <w:numPr>
          <w:ilvl w:val="0"/>
          <w:numId w:val="22"/>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aprēķināt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augstumu virs zemes virsmas;</w:t>
      </w:r>
    </w:p>
    <w:p w14:paraId="0C99711C" w14:textId="77777777" w:rsidR="00E16B7F" w:rsidRPr="005606EF" w:rsidRDefault="00F47B82">
      <w:pPr>
        <w:pStyle w:val="ListParagraph"/>
        <w:numPr>
          <w:ilvl w:val="0"/>
          <w:numId w:val="22"/>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identificēt posmus vai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segmentus, kuros augstums neatbilst noteiktajām prasībām;</w:t>
      </w:r>
    </w:p>
    <w:p w14:paraId="3E1BB617" w14:textId="77777777" w:rsidR="00E16B7F" w:rsidRPr="005606EF" w:rsidRDefault="00F47B82">
      <w:pPr>
        <w:pStyle w:val="ListParagraph"/>
        <w:numPr>
          <w:ilvl w:val="0"/>
          <w:numId w:val="22"/>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vizualizēt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augstuma kategorijas;</w:t>
      </w:r>
    </w:p>
    <w:p w14:paraId="4EA93B6D" w14:textId="359C0940" w:rsidR="00F47B82" w:rsidRPr="005606EF" w:rsidRDefault="00F47B82">
      <w:pPr>
        <w:pStyle w:val="ListParagraph"/>
        <w:numPr>
          <w:ilvl w:val="0"/>
          <w:numId w:val="22"/>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eksportēt analīzes rezultātus strukturētā datu formā.</w:t>
      </w:r>
    </w:p>
    <w:p w14:paraId="4D59A70E"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036A917E" w14:textId="6DF5EA9B" w:rsidR="00F47B82" w:rsidRPr="005606EF" w:rsidRDefault="003F0D2A"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Programmatūras ģenerētajos analīzes rezultātos jābūt iespējai iekļaut vismaz:</w:t>
      </w:r>
      <w:r w:rsidR="00F47B82" w:rsidRPr="005606EF">
        <w:rPr>
          <w:rFonts w:ascii="Times New Roman" w:eastAsia="Times New Roman" w:hAnsi="Times New Roman" w:cs="Times New Roman"/>
          <w:color w:val="000000"/>
          <w:sz w:val="24"/>
          <w:szCs w:val="24"/>
          <w:lang w:eastAsia="lv-LV"/>
        </w:rPr>
        <w:t>:</w:t>
      </w:r>
    </w:p>
    <w:p w14:paraId="2A5C343D" w14:textId="77777777" w:rsidR="00F47B82" w:rsidRPr="005606EF" w:rsidRDefault="00F47B82"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5E37B084" w14:textId="77777777" w:rsidR="003F0D2A" w:rsidRPr="005606EF" w:rsidRDefault="00F47B82">
      <w:pPr>
        <w:pStyle w:val="ListParagraph"/>
        <w:numPr>
          <w:ilvl w:val="0"/>
          <w:numId w:val="23"/>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vai analizējamā posma identifikatoram;</w:t>
      </w:r>
    </w:p>
    <w:p w14:paraId="71AE61FB" w14:textId="7FEAD870" w:rsidR="003F0D2A" w:rsidRPr="005606EF" w:rsidRDefault="00F47B82">
      <w:pPr>
        <w:pStyle w:val="ListParagraph"/>
        <w:numPr>
          <w:ilvl w:val="0"/>
          <w:numId w:val="23"/>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mērījuma vietai, norādot koordinātas;</w:t>
      </w:r>
    </w:p>
    <w:p w14:paraId="4C0C096A" w14:textId="77777777" w:rsidR="003F0D2A" w:rsidRPr="005606EF" w:rsidRDefault="00F47B82">
      <w:pPr>
        <w:pStyle w:val="ListParagraph"/>
        <w:numPr>
          <w:ilvl w:val="0"/>
          <w:numId w:val="23"/>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 xml:space="preserve">aprēķinātajam </w:t>
      </w:r>
      <w:proofErr w:type="spellStart"/>
      <w:r w:rsidRPr="005606EF">
        <w:rPr>
          <w:rFonts w:ascii="Times New Roman" w:eastAsia="Times New Roman" w:hAnsi="Times New Roman" w:cs="Times New Roman"/>
          <w:color w:val="000000"/>
          <w:sz w:val="24"/>
          <w:szCs w:val="24"/>
          <w:lang w:eastAsia="lv-LV"/>
        </w:rPr>
        <w:t>kontaktvada</w:t>
      </w:r>
      <w:proofErr w:type="spellEnd"/>
      <w:r w:rsidRPr="005606EF">
        <w:rPr>
          <w:rFonts w:ascii="Times New Roman" w:eastAsia="Times New Roman" w:hAnsi="Times New Roman" w:cs="Times New Roman"/>
          <w:color w:val="000000"/>
          <w:sz w:val="24"/>
          <w:szCs w:val="24"/>
          <w:lang w:eastAsia="lv-LV"/>
        </w:rPr>
        <w:t xml:space="preserve"> augstumam;</w:t>
      </w:r>
    </w:p>
    <w:p w14:paraId="4930826B" w14:textId="77777777" w:rsidR="003F0D2A" w:rsidRPr="005606EF" w:rsidRDefault="00F47B82">
      <w:pPr>
        <w:pStyle w:val="ListParagraph"/>
        <w:numPr>
          <w:ilvl w:val="0"/>
          <w:numId w:val="23"/>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piemērotajai augstuma kategorijai;</w:t>
      </w:r>
    </w:p>
    <w:p w14:paraId="4D0D6FEA" w14:textId="41C61D90" w:rsidR="00340F63" w:rsidRPr="0052637B" w:rsidRDefault="00F47B82">
      <w:pPr>
        <w:pStyle w:val="ListParagraph"/>
        <w:numPr>
          <w:ilvl w:val="0"/>
          <w:numId w:val="23"/>
        </w:num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5606EF">
        <w:rPr>
          <w:rFonts w:ascii="Times New Roman" w:eastAsia="Times New Roman" w:hAnsi="Times New Roman" w:cs="Times New Roman"/>
          <w:color w:val="000000"/>
          <w:sz w:val="24"/>
          <w:szCs w:val="24"/>
          <w:lang w:eastAsia="lv-LV"/>
        </w:rPr>
        <w:t>atbilstības statusam.</w:t>
      </w:r>
    </w:p>
    <w:p w14:paraId="3E8C24F4" w14:textId="77777777" w:rsidR="00026109" w:rsidRPr="005606EF" w:rsidRDefault="00026109" w:rsidP="005606EF">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413EE7C8" w14:textId="6DFEB455" w:rsidR="00F71CAC" w:rsidRPr="005606EF" w:rsidRDefault="005A7FDE" w:rsidP="005A7FDE">
      <w:pPr>
        <w:pStyle w:val="Heading3"/>
        <w:rPr>
          <w:lang w:eastAsia="lv-LV"/>
        </w:rPr>
      </w:pPr>
      <w:bookmarkStart w:id="21" w:name="_Toc236657845"/>
      <w:r>
        <w:rPr>
          <w:lang w:eastAsia="lv-LV"/>
        </w:rPr>
        <w:t xml:space="preserve">4.5. </w:t>
      </w:r>
      <w:r w:rsidR="00F71CAC" w:rsidRPr="005606EF">
        <w:rPr>
          <w:lang w:eastAsia="lv-LV"/>
        </w:rPr>
        <w:t>Koku apauguma riska analīze attiecībā pret kontakttīklu</w:t>
      </w:r>
      <w:bookmarkEnd w:id="21"/>
    </w:p>
    <w:p w14:paraId="4B9022DE" w14:textId="1665EE7E" w:rsidR="00766F7C" w:rsidRPr="00FA2EDB" w:rsidRDefault="00766F7C" w:rsidP="005A7FDE">
      <w:p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Izpildītājam, izmantojot punktu mākoņa datus un citus projekta ietvaros iegūtos telpiskos datus, jāveic koku, krūmu un cita apauguma riska analīze attiecībā pret kontakttīklu un tā aizsargjoslu.</w:t>
      </w:r>
    </w:p>
    <w:p w14:paraId="7195C2AE" w14:textId="65065770" w:rsidR="00766F7C" w:rsidRPr="00FA2EDB" w:rsidRDefault="00766F7C" w:rsidP="005A7FDE">
      <w:pPr>
        <w:rPr>
          <w:rFonts w:ascii="Times New Roman" w:hAnsi="Times New Roman" w:cs="Times New Roman"/>
          <w:sz w:val="24"/>
          <w:szCs w:val="24"/>
          <w:lang w:eastAsia="lv-LV"/>
        </w:rPr>
      </w:pPr>
      <w:r w:rsidRPr="00FA2EDB">
        <w:rPr>
          <w:rFonts w:ascii="Times New Roman" w:hAnsi="Times New Roman" w:cs="Times New Roman"/>
          <w:sz w:val="24"/>
          <w:szCs w:val="24"/>
          <w:lang w:eastAsia="lv-LV"/>
        </w:rPr>
        <w:lastRenderedPageBreak/>
        <w:t>Analīzes mērķis ir identificēt un telpiski attēlot posmus vai teritorijas:</w:t>
      </w:r>
    </w:p>
    <w:p w14:paraId="195A76F0" w14:textId="77777777" w:rsidR="00766F7C" w:rsidRPr="00FA2EDB" w:rsidRDefault="00766F7C">
      <w:pPr>
        <w:pStyle w:val="ListParagraph"/>
        <w:numPr>
          <w:ilvl w:val="0"/>
          <w:numId w:val="24"/>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kur apaugums atrodas kontakttīkla aizsargjoslā;</w:t>
      </w:r>
    </w:p>
    <w:p w14:paraId="3E91940E" w14:textId="77777777" w:rsidR="00766F7C" w:rsidRPr="00FA2EDB" w:rsidRDefault="00766F7C">
      <w:pPr>
        <w:pStyle w:val="ListParagraph"/>
        <w:numPr>
          <w:ilvl w:val="0"/>
          <w:numId w:val="24"/>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kur apaugums tuvojas kontakttīklam un turpmākas augšanas rezultātā var radīt apdraudējumu;</w:t>
      </w:r>
    </w:p>
    <w:p w14:paraId="2AA33BBC" w14:textId="6EE8A043" w:rsidR="00766F7C" w:rsidRPr="00FA2EDB" w:rsidRDefault="00766F7C">
      <w:pPr>
        <w:pStyle w:val="ListParagraph"/>
        <w:numPr>
          <w:ilvl w:val="0"/>
          <w:numId w:val="24"/>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kur apaugums jau rada tiešu vai tūlītēju risku kontakttīkla drošai ekspluatācijai.</w:t>
      </w:r>
    </w:p>
    <w:p w14:paraId="0CE40773" w14:textId="32EF1D8B" w:rsidR="00766F7C" w:rsidRPr="00FA2EDB" w:rsidRDefault="00766F7C" w:rsidP="005A7FDE">
      <w:p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Analīzes ietvaros jānovērtē apauguma telpiskais novietojums un attālums līdz kontakttīklam, ņemot vērā gan horizontālo, gan vertikālo attālumu.</w:t>
      </w:r>
    </w:p>
    <w:p w14:paraId="1703E888" w14:textId="532539FF" w:rsidR="00766F7C" w:rsidRPr="00FA2EDB" w:rsidRDefault="00766F7C" w:rsidP="005A7FDE">
      <w:p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Analīzes rezultātā jāizdala apauguma riska joslas vai teritorijas, klasificējot tās vismaz šādos riska līmeņos:</w:t>
      </w:r>
    </w:p>
    <w:p w14:paraId="0BFC5D09" w14:textId="77777777" w:rsidR="00766F7C" w:rsidRPr="00FA2EDB" w:rsidRDefault="00766F7C">
      <w:pPr>
        <w:pStyle w:val="ListParagraph"/>
        <w:numPr>
          <w:ilvl w:val="0"/>
          <w:numId w:val="25"/>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zems risks – apaugums atrodas kontakttīkla aizsargjoslā, bet analīzes veikšanas brīdī nerada tiešu apdraudējumu kontakttīkla drošai ekspluatācijai;</w:t>
      </w:r>
    </w:p>
    <w:p w14:paraId="6B89DB83" w14:textId="77777777" w:rsidR="00766F7C" w:rsidRPr="00FA2EDB" w:rsidRDefault="00766F7C">
      <w:pPr>
        <w:pStyle w:val="ListParagraph"/>
        <w:numPr>
          <w:ilvl w:val="0"/>
          <w:numId w:val="25"/>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vidējs risks – apaugums tuvojas kontakttīklam un turpmākas augšanas, zaru noliekšanās vai citu paredzamu apstākļu rezultātā var radīt apdraudējumu; nepieciešama plānota apauguma kopšana vai novākšana;</w:t>
      </w:r>
    </w:p>
    <w:p w14:paraId="678A3C7E" w14:textId="3D7370C9" w:rsidR="00766F7C" w:rsidRPr="00FA2EDB" w:rsidRDefault="00766F7C">
      <w:pPr>
        <w:pStyle w:val="ListParagraph"/>
        <w:numPr>
          <w:ilvl w:val="0"/>
          <w:numId w:val="25"/>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augsts risks – apaugums atrodas tiešā kontakttīkla tuvumā, saskaras ar to vai citādi rada tiešu vai tūlītēju apdraudējumu; nepieciešama prioritāra apauguma novākšana.</w:t>
      </w:r>
    </w:p>
    <w:p w14:paraId="4CE2D9EF" w14:textId="796BF527" w:rsidR="00766F7C" w:rsidRPr="00FA2EDB" w:rsidRDefault="00766F7C" w:rsidP="005A7FDE">
      <w:p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Konkrētās attālumu robežvērtības, kontakttīkla aizsargjoslas piemērošanas nosacījumi, riska līmeņu piešķiršanas kritēriji, analīzes veikšanas metode un ieteicamās rīcības klasifikācija pirms analīzes uzsākšanas obligāti jāsaskaņo ar Pasūtītāju.</w:t>
      </w:r>
    </w:p>
    <w:p w14:paraId="760DBB28" w14:textId="3F482407" w:rsidR="00766F7C" w:rsidRPr="00FA2EDB" w:rsidRDefault="00766F7C" w:rsidP="005A7FDE">
      <w:p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Analīzes rezultāti jānodod:</w:t>
      </w:r>
    </w:p>
    <w:p w14:paraId="2BD2C379" w14:textId="79CEB8B6" w:rsidR="00D56BCA" w:rsidRPr="00FA2EDB" w:rsidRDefault="00766F7C">
      <w:pPr>
        <w:pStyle w:val="ListParagraph"/>
        <w:numPr>
          <w:ilvl w:val="0"/>
          <w:numId w:val="26"/>
        </w:num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strukturētu telpisko datu veidā SHP formātā;</w:t>
      </w:r>
    </w:p>
    <w:p w14:paraId="45010854" w14:textId="77777777" w:rsidR="00D56BCA" w:rsidRPr="00FA2EDB" w:rsidRDefault="00766F7C">
      <w:pPr>
        <w:pStyle w:val="ListParagraph"/>
        <w:numPr>
          <w:ilvl w:val="0"/>
          <w:numId w:val="26"/>
        </w:num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strukturētas tabulas veidā XLSX vai citā ar Pasūtītāju saskaņotā formātā;</w:t>
      </w:r>
    </w:p>
    <w:p w14:paraId="79CF1743" w14:textId="429406AE" w:rsidR="00766F7C" w:rsidRPr="00FA2EDB" w:rsidRDefault="00766F7C">
      <w:pPr>
        <w:pStyle w:val="ListParagraph"/>
        <w:numPr>
          <w:ilvl w:val="0"/>
          <w:numId w:val="26"/>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kopsavilkuma atskaites veidā PDF formātā.</w:t>
      </w:r>
    </w:p>
    <w:p w14:paraId="1039C41B" w14:textId="0ABE6817" w:rsidR="00766F7C" w:rsidRPr="00FA2EDB" w:rsidRDefault="00766F7C" w:rsidP="005A7FDE">
      <w:p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Strukturētajos telpiskajos datos katrai identificētajai apauguma riska joslai vai teritorijai jānorāda vismaz:</w:t>
      </w:r>
    </w:p>
    <w:p w14:paraId="683A4287" w14:textId="77777777" w:rsidR="003E3045" w:rsidRPr="00FA2EDB" w:rsidRDefault="00766F7C">
      <w:pPr>
        <w:pStyle w:val="ListParagraph"/>
        <w:numPr>
          <w:ilvl w:val="0"/>
          <w:numId w:val="27"/>
        </w:num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unikāls identifikators;</w:t>
      </w:r>
    </w:p>
    <w:p w14:paraId="26F8F9C6" w14:textId="77777777" w:rsidR="003E3045" w:rsidRPr="00FA2EDB" w:rsidRDefault="00766F7C">
      <w:pPr>
        <w:pStyle w:val="ListParagraph"/>
        <w:numPr>
          <w:ilvl w:val="0"/>
          <w:numId w:val="27"/>
        </w:num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atrašanās vieta un telpiskā ģeometrija;</w:t>
      </w:r>
      <w:r w:rsidR="003E3045" w:rsidRPr="00FA2EDB">
        <w:rPr>
          <w:rFonts w:ascii="Times New Roman" w:hAnsi="Times New Roman" w:cs="Times New Roman"/>
          <w:i/>
          <w:iCs/>
          <w:sz w:val="24"/>
          <w:szCs w:val="24"/>
          <w:lang w:eastAsia="lv-LV"/>
        </w:rPr>
        <w:t xml:space="preserve"> </w:t>
      </w:r>
    </w:p>
    <w:p w14:paraId="61943064" w14:textId="77777777" w:rsidR="003E3045" w:rsidRPr="00FA2EDB" w:rsidRDefault="00766F7C">
      <w:pPr>
        <w:pStyle w:val="ListParagraph"/>
        <w:numPr>
          <w:ilvl w:val="0"/>
          <w:numId w:val="27"/>
        </w:num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minimālais noteiktais attālums līdz kontakttīklam;</w:t>
      </w:r>
      <w:r w:rsidR="003E3045" w:rsidRPr="00FA2EDB">
        <w:rPr>
          <w:rFonts w:ascii="Times New Roman" w:hAnsi="Times New Roman" w:cs="Times New Roman"/>
          <w:i/>
          <w:iCs/>
          <w:sz w:val="24"/>
          <w:szCs w:val="24"/>
          <w:lang w:eastAsia="lv-LV"/>
        </w:rPr>
        <w:t xml:space="preserve"> </w:t>
      </w:r>
    </w:p>
    <w:p w14:paraId="0D70FE5A" w14:textId="77777777" w:rsidR="003E3045" w:rsidRPr="00FA2EDB" w:rsidRDefault="00766F7C">
      <w:pPr>
        <w:pStyle w:val="ListParagraph"/>
        <w:numPr>
          <w:ilvl w:val="0"/>
          <w:numId w:val="27"/>
        </w:num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atrašanās kontakttīkla aizsargjoslā;</w:t>
      </w:r>
      <w:r w:rsidR="003E3045" w:rsidRPr="00FA2EDB">
        <w:rPr>
          <w:rFonts w:ascii="Times New Roman" w:hAnsi="Times New Roman" w:cs="Times New Roman"/>
          <w:i/>
          <w:iCs/>
          <w:sz w:val="24"/>
          <w:szCs w:val="24"/>
          <w:lang w:eastAsia="lv-LV"/>
        </w:rPr>
        <w:t xml:space="preserve"> </w:t>
      </w:r>
    </w:p>
    <w:p w14:paraId="17BF6A30" w14:textId="77777777" w:rsidR="003E3045" w:rsidRPr="00FA2EDB" w:rsidRDefault="00766F7C">
      <w:pPr>
        <w:pStyle w:val="ListParagraph"/>
        <w:numPr>
          <w:ilvl w:val="0"/>
          <w:numId w:val="27"/>
        </w:num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noteiktais riska līmenis;</w:t>
      </w:r>
    </w:p>
    <w:p w14:paraId="6D5ADDFB" w14:textId="6F305ED5" w:rsidR="00766F7C" w:rsidRPr="00FA2EDB" w:rsidRDefault="00766F7C">
      <w:pPr>
        <w:pStyle w:val="ListParagraph"/>
        <w:numPr>
          <w:ilvl w:val="0"/>
          <w:numId w:val="27"/>
        </w:numPr>
        <w:rPr>
          <w:rFonts w:ascii="Times New Roman" w:hAnsi="Times New Roman" w:cs="Times New Roman"/>
          <w:sz w:val="24"/>
          <w:szCs w:val="24"/>
          <w:lang w:eastAsia="lv-LV"/>
        </w:rPr>
      </w:pPr>
      <w:r w:rsidRPr="00FA2EDB">
        <w:rPr>
          <w:rFonts w:ascii="Times New Roman" w:hAnsi="Times New Roman" w:cs="Times New Roman"/>
          <w:sz w:val="24"/>
          <w:szCs w:val="24"/>
          <w:lang w:eastAsia="lv-LV"/>
        </w:rPr>
        <w:t>riska pamatojums</w:t>
      </w:r>
      <w:r w:rsidR="003E3045" w:rsidRPr="00FA2EDB">
        <w:rPr>
          <w:rFonts w:ascii="Times New Roman" w:hAnsi="Times New Roman" w:cs="Times New Roman"/>
          <w:i/>
          <w:iCs/>
          <w:sz w:val="24"/>
          <w:szCs w:val="24"/>
          <w:lang w:eastAsia="lv-LV"/>
        </w:rPr>
        <w:t>.</w:t>
      </w:r>
    </w:p>
    <w:p w14:paraId="124C995B" w14:textId="6DBCC74F" w:rsidR="0052637B" w:rsidRPr="00FA2EDB" w:rsidRDefault="00766F7C" w:rsidP="0052637B">
      <w:pPr>
        <w:rPr>
          <w:rFonts w:ascii="Times New Roman" w:hAnsi="Times New Roman" w:cs="Times New Roman"/>
          <w:i/>
          <w:iCs/>
          <w:sz w:val="24"/>
          <w:szCs w:val="24"/>
          <w:lang w:eastAsia="lv-LV"/>
        </w:rPr>
      </w:pPr>
      <w:r w:rsidRPr="00FA2EDB">
        <w:rPr>
          <w:rFonts w:ascii="Times New Roman" w:hAnsi="Times New Roman" w:cs="Times New Roman"/>
          <w:sz w:val="24"/>
          <w:szCs w:val="24"/>
          <w:lang w:eastAsia="lv-LV"/>
        </w:rPr>
        <w:t>Apauguma riska joslas vai teritorijas telpiskajos datos jāattēlo kā līniju vai laukumu ģeometrijas atbilstoši konstatētā apauguma izvietojumam un analizējamā posma raksturam.</w:t>
      </w:r>
      <w:r w:rsidR="002544D5" w:rsidRPr="00FA2EDB">
        <w:rPr>
          <w:rFonts w:ascii="Times New Roman" w:hAnsi="Times New Roman" w:cs="Times New Roman"/>
          <w:i/>
          <w:iCs/>
          <w:sz w:val="24"/>
          <w:szCs w:val="24"/>
          <w:lang w:eastAsia="lv-LV"/>
        </w:rPr>
        <w:t xml:space="preserve"> </w:t>
      </w:r>
      <w:r w:rsidR="002544D5" w:rsidRPr="00FA2EDB">
        <w:rPr>
          <w:rFonts w:ascii="Times New Roman" w:hAnsi="Times New Roman" w:cs="Times New Roman"/>
          <w:sz w:val="24"/>
          <w:szCs w:val="24"/>
          <w:lang w:eastAsia="lv-LV"/>
        </w:rPr>
        <w:t xml:space="preserve">Nodotajiem telpiskajiem datiem jābūt </w:t>
      </w:r>
      <w:proofErr w:type="spellStart"/>
      <w:r w:rsidR="002544D5" w:rsidRPr="00FA2EDB">
        <w:rPr>
          <w:rFonts w:ascii="Times New Roman" w:hAnsi="Times New Roman" w:cs="Times New Roman"/>
          <w:sz w:val="24"/>
          <w:szCs w:val="24"/>
          <w:lang w:eastAsia="lv-LV"/>
        </w:rPr>
        <w:t>ģeoreferencētiem</w:t>
      </w:r>
      <w:proofErr w:type="spellEnd"/>
      <w:r w:rsidR="002544D5" w:rsidRPr="00FA2EDB">
        <w:rPr>
          <w:rFonts w:ascii="Times New Roman" w:hAnsi="Times New Roman" w:cs="Times New Roman"/>
          <w:sz w:val="24"/>
          <w:szCs w:val="24"/>
          <w:lang w:eastAsia="lv-LV"/>
        </w:rPr>
        <w:t xml:space="preserve"> Pasūtītāja noteiktajā koordinātu sistēmā un sagatavotiem tā, lai tos bez papildu datu pārveidošanas varētu integrēt Pasūtītāja GIS sistēmās.</w:t>
      </w:r>
    </w:p>
    <w:p w14:paraId="59B79CAC" w14:textId="70F8BC43" w:rsidR="00A04123" w:rsidRPr="00424B16" w:rsidRDefault="00F56F4A" w:rsidP="00424B16">
      <w:pPr>
        <w:pStyle w:val="Heading3"/>
        <w:rPr>
          <w:lang w:eastAsia="lv-LV"/>
        </w:rPr>
      </w:pPr>
      <w:bookmarkStart w:id="22" w:name="_Toc236657846"/>
      <w:r>
        <w:rPr>
          <w:lang w:eastAsia="lv-LV"/>
        </w:rPr>
        <w:t xml:space="preserve">4.6. </w:t>
      </w:r>
      <w:r w:rsidR="006874FB" w:rsidRPr="005606EF">
        <w:rPr>
          <w:lang w:eastAsia="lv-LV"/>
        </w:rPr>
        <w:t>Ceļa seguma defektu analīze</w:t>
      </w:r>
      <w:bookmarkEnd w:id="22"/>
    </w:p>
    <w:p w14:paraId="7402577C" w14:textId="77777777" w:rsidR="00A04123" w:rsidRPr="00FA2EDB" w:rsidRDefault="00A04123" w:rsidP="00A04123">
      <w:p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 xml:space="preserve">Izpildītājam, izmantojot projekta ietvaros iegūto </w:t>
      </w:r>
      <w:proofErr w:type="spellStart"/>
      <w:r w:rsidRPr="00FA2EDB">
        <w:rPr>
          <w:rFonts w:ascii="Times New Roman" w:hAnsi="Times New Roman" w:cs="Times New Roman"/>
          <w:sz w:val="24"/>
          <w:szCs w:val="24"/>
          <w:lang w:eastAsia="lv-LV"/>
        </w:rPr>
        <w:t>ģeoreferencēto</w:t>
      </w:r>
      <w:proofErr w:type="spellEnd"/>
      <w:r w:rsidRPr="00FA2EDB">
        <w:rPr>
          <w:rFonts w:ascii="Times New Roman" w:hAnsi="Times New Roman" w:cs="Times New Roman"/>
          <w:sz w:val="24"/>
          <w:szCs w:val="24"/>
          <w:lang w:eastAsia="lv-LV"/>
        </w:rPr>
        <w:t xml:space="preserve"> punktu mākoni, jāveic automatizēta ceļa seguma virsmas analīze, identificējot telpiski saistītas zonas, kas pēc formas, izplatības un augstuma izmaiņu rakstura atšķiras no konkrētajam ceļa posmam raksturīgās apkārtējās virsmas.</w:t>
      </w:r>
    </w:p>
    <w:p w14:paraId="18E32A8F" w14:textId="77777777" w:rsidR="00A04123" w:rsidRPr="00FA2EDB" w:rsidRDefault="00A04123" w:rsidP="00A04123">
      <w:pPr>
        <w:spacing w:after="0"/>
        <w:rPr>
          <w:rFonts w:ascii="Times New Roman" w:hAnsi="Times New Roman" w:cs="Times New Roman"/>
          <w:sz w:val="24"/>
          <w:szCs w:val="24"/>
          <w:lang w:eastAsia="lv-LV"/>
        </w:rPr>
      </w:pPr>
    </w:p>
    <w:p w14:paraId="5DE462D3" w14:textId="77777777" w:rsidR="00A04123" w:rsidRPr="00FA2EDB" w:rsidRDefault="00A04123" w:rsidP="00A04123">
      <w:p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lastRenderedPageBreak/>
        <w:t>Analīzes mērķis ir identificēt uzmanību prasošas ceļa seguma virsmas zonas, kas var norādīt uz lokālu pazeminājumu, pacēlumu, līmeņu starpību vai nevienmērīgu deformāciju.</w:t>
      </w:r>
    </w:p>
    <w:p w14:paraId="1DB01F4E" w14:textId="77777777" w:rsidR="00A04123" w:rsidRPr="00FA2EDB" w:rsidRDefault="00A04123" w:rsidP="00A04123">
      <w:pPr>
        <w:spacing w:after="0"/>
        <w:rPr>
          <w:rFonts w:ascii="Times New Roman" w:hAnsi="Times New Roman" w:cs="Times New Roman"/>
          <w:sz w:val="24"/>
          <w:szCs w:val="24"/>
          <w:lang w:eastAsia="lv-LV"/>
        </w:rPr>
      </w:pPr>
    </w:p>
    <w:p w14:paraId="20F57149" w14:textId="77777777" w:rsidR="00A04123" w:rsidRPr="00FA2EDB" w:rsidRDefault="00A04123" w:rsidP="00A04123">
      <w:p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Punktu mākoņa absolūtās telpiskās piesaistes pārbaudei jāizmanto uzmērītie kontrolpunkti, kas izvietoti ne retāk kā ik pēc 1000 m. Ceļa seguma lokālo noviržu noteikšanai jāizmanto no punktu mākoņa atvasināta lokālā references virsma.</w:t>
      </w:r>
    </w:p>
    <w:p w14:paraId="0307AFA7" w14:textId="77777777" w:rsidR="00A04123" w:rsidRPr="00FA2EDB" w:rsidRDefault="00A04123" w:rsidP="00A04123">
      <w:pPr>
        <w:spacing w:after="0"/>
        <w:rPr>
          <w:rFonts w:ascii="Times New Roman" w:hAnsi="Times New Roman" w:cs="Times New Roman"/>
          <w:sz w:val="24"/>
          <w:szCs w:val="24"/>
          <w:lang w:eastAsia="lv-LV"/>
        </w:rPr>
      </w:pPr>
    </w:p>
    <w:p w14:paraId="4555BB89" w14:textId="2A20E701" w:rsidR="00A04123" w:rsidRPr="00FA2EDB" w:rsidRDefault="00A04123" w:rsidP="00A04123">
      <w:p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Izpildītājam jāveic automātiski identificēto zonu vispārēja kvalitātes pārbaude un jāizslēdz acīmredzami kļūdaini rezultāti.</w:t>
      </w:r>
    </w:p>
    <w:p w14:paraId="052D9AA6" w14:textId="77777777" w:rsidR="00741A81" w:rsidRPr="00FA2EDB" w:rsidRDefault="00741A81" w:rsidP="00A04123">
      <w:p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 xml:space="preserve">Analīzes rezultātā </w:t>
      </w:r>
      <w:r w:rsidR="00A04123" w:rsidRPr="00FA2EDB">
        <w:rPr>
          <w:rFonts w:ascii="Times New Roman" w:hAnsi="Times New Roman" w:cs="Times New Roman"/>
          <w:sz w:val="24"/>
          <w:szCs w:val="24"/>
          <w:lang w:eastAsia="lv-LV"/>
        </w:rPr>
        <w:t>Izpildītājam jānodod:</w:t>
      </w:r>
    </w:p>
    <w:p w14:paraId="158470D6" w14:textId="1C2A9E67" w:rsidR="00741A81" w:rsidRPr="00FA2EDB" w:rsidRDefault="00A04123" w:rsidP="00A04123">
      <w:pPr>
        <w:pStyle w:val="ListParagraph"/>
        <w:numPr>
          <w:ilvl w:val="0"/>
          <w:numId w:val="35"/>
        </w:numPr>
        <w:spacing w:after="0"/>
        <w:rPr>
          <w:rFonts w:ascii="Times New Roman" w:hAnsi="Times New Roman" w:cs="Times New Roman"/>
          <w:sz w:val="24"/>
          <w:szCs w:val="24"/>
          <w:lang w:eastAsia="lv-LV"/>
        </w:rPr>
      </w:pPr>
      <w:proofErr w:type="spellStart"/>
      <w:r w:rsidRPr="00FA2EDB">
        <w:rPr>
          <w:rFonts w:ascii="Times New Roman" w:hAnsi="Times New Roman" w:cs="Times New Roman"/>
          <w:sz w:val="24"/>
          <w:szCs w:val="24"/>
          <w:lang w:eastAsia="lv-LV"/>
        </w:rPr>
        <w:t>ģeoreferencēta</w:t>
      </w:r>
      <w:proofErr w:type="spellEnd"/>
      <w:r w:rsidRPr="00FA2EDB">
        <w:rPr>
          <w:rFonts w:ascii="Times New Roman" w:hAnsi="Times New Roman" w:cs="Times New Roman"/>
          <w:sz w:val="24"/>
          <w:szCs w:val="24"/>
          <w:lang w:eastAsia="lv-LV"/>
        </w:rPr>
        <w:t xml:space="preserve"> ceļa seguma virsmas noviržu karte</w:t>
      </w:r>
      <w:r w:rsidR="00E232AB" w:rsidRPr="00FA2EDB">
        <w:rPr>
          <w:rFonts w:ascii="Times New Roman" w:hAnsi="Times New Roman" w:cs="Times New Roman"/>
          <w:sz w:val="24"/>
          <w:szCs w:val="24"/>
          <w:lang w:eastAsia="lv-LV"/>
        </w:rPr>
        <w:t>/datu slānis</w:t>
      </w:r>
      <w:r w:rsidRPr="00FA2EDB">
        <w:rPr>
          <w:rFonts w:ascii="Times New Roman" w:hAnsi="Times New Roman" w:cs="Times New Roman"/>
          <w:sz w:val="24"/>
          <w:szCs w:val="24"/>
          <w:lang w:eastAsia="lv-LV"/>
        </w:rPr>
        <w:t>, kurā identificētās zonas attēlotas ar atšķirīgiem apzīmējumiem vai krāsu gradāciju;</w:t>
      </w:r>
      <w:r w:rsidR="00741A81" w:rsidRPr="00FA2EDB">
        <w:rPr>
          <w:rFonts w:ascii="Times New Roman" w:hAnsi="Times New Roman" w:cs="Times New Roman"/>
          <w:sz w:val="24"/>
          <w:szCs w:val="24"/>
          <w:lang w:eastAsia="lv-LV"/>
        </w:rPr>
        <w:t xml:space="preserve"> </w:t>
      </w:r>
    </w:p>
    <w:p w14:paraId="4C0A7CED" w14:textId="77777777" w:rsidR="00741A81" w:rsidRPr="00FA2EDB" w:rsidRDefault="00A04123" w:rsidP="00A04123">
      <w:pPr>
        <w:pStyle w:val="ListParagraph"/>
        <w:numPr>
          <w:ilvl w:val="0"/>
          <w:numId w:val="35"/>
        </w:num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strukturēti telpiskie dati SHP formātā;</w:t>
      </w:r>
    </w:p>
    <w:p w14:paraId="641E665F" w14:textId="5A716A5E" w:rsidR="00A04123" w:rsidRPr="00FA2EDB" w:rsidRDefault="00A04123" w:rsidP="00A04123">
      <w:pPr>
        <w:pStyle w:val="ListParagraph"/>
        <w:numPr>
          <w:ilvl w:val="0"/>
          <w:numId w:val="35"/>
        </w:num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īsa kopsavilkuma atskaite PDF formātā.</w:t>
      </w:r>
    </w:p>
    <w:p w14:paraId="7D4A33DC" w14:textId="77777777" w:rsidR="00A04123" w:rsidRPr="00FA2EDB" w:rsidRDefault="00A04123" w:rsidP="00A04123">
      <w:pPr>
        <w:spacing w:after="0"/>
        <w:rPr>
          <w:rFonts w:ascii="Times New Roman" w:hAnsi="Times New Roman" w:cs="Times New Roman"/>
          <w:sz w:val="24"/>
          <w:szCs w:val="24"/>
          <w:lang w:eastAsia="lv-LV"/>
        </w:rPr>
      </w:pPr>
    </w:p>
    <w:p w14:paraId="7DF728FA" w14:textId="7DD28B30" w:rsidR="00A04123" w:rsidRPr="00FA2EDB" w:rsidRDefault="007C6F08" w:rsidP="00A04123">
      <w:p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 xml:space="preserve">Pirms pilna apjoma analīzes uzsākšanas Izpildītājam testa apjomā jāveic ceļa seguma virsmas noviržu analīze, jāsagatavo analīzes darba </w:t>
      </w:r>
      <w:r w:rsidR="00CE6976" w:rsidRPr="00FA2EDB">
        <w:rPr>
          <w:rFonts w:ascii="Times New Roman" w:hAnsi="Times New Roman" w:cs="Times New Roman"/>
          <w:sz w:val="24"/>
          <w:szCs w:val="24"/>
          <w:lang w:eastAsia="lv-LV"/>
        </w:rPr>
        <w:t>programma</w:t>
      </w:r>
      <w:r w:rsidRPr="00FA2EDB">
        <w:rPr>
          <w:rFonts w:ascii="Times New Roman" w:hAnsi="Times New Roman" w:cs="Times New Roman"/>
          <w:sz w:val="24"/>
          <w:szCs w:val="24"/>
          <w:lang w:eastAsia="lv-LV"/>
        </w:rPr>
        <w:t xml:space="preserve"> un jāsaskaņo </w:t>
      </w:r>
      <w:r w:rsidR="00CE6976" w:rsidRPr="00FA2EDB">
        <w:rPr>
          <w:rFonts w:ascii="Times New Roman" w:hAnsi="Times New Roman" w:cs="Times New Roman"/>
          <w:sz w:val="24"/>
          <w:szCs w:val="24"/>
          <w:lang w:eastAsia="lv-LV"/>
        </w:rPr>
        <w:t>t</w:t>
      </w:r>
      <w:r w:rsidR="009B1FA0" w:rsidRPr="00FA2EDB">
        <w:rPr>
          <w:rFonts w:ascii="Times New Roman" w:hAnsi="Times New Roman" w:cs="Times New Roman"/>
          <w:sz w:val="24"/>
          <w:szCs w:val="24"/>
          <w:lang w:eastAsia="lv-LV"/>
        </w:rPr>
        <w:t>ā</w:t>
      </w:r>
      <w:r w:rsidRPr="00FA2EDB">
        <w:rPr>
          <w:rFonts w:ascii="Times New Roman" w:hAnsi="Times New Roman" w:cs="Times New Roman"/>
          <w:sz w:val="24"/>
          <w:szCs w:val="24"/>
          <w:lang w:eastAsia="lv-LV"/>
        </w:rPr>
        <w:t xml:space="preserve"> ar Pasūtītāju. Darba </w:t>
      </w:r>
      <w:r w:rsidR="009B1FA0" w:rsidRPr="00FA2EDB">
        <w:rPr>
          <w:rFonts w:ascii="Times New Roman" w:hAnsi="Times New Roman" w:cs="Times New Roman"/>
          <w:sz w:val="24"/>
          <w:szCs w:val="24"/>
          <w:lang w:eastAsia="lv-LV"/>
        </w:rPr>
        <w:t>programmā</w:t>
      </w:r>
      <w:r w:rsidRPr="00FA2EDB">
        <w:rPr>
          <w:rFonts w:ascii="Times New Roman" w:hAnsi="Times New Roman" w:cs="Times New Roman"/>
          <w:sz w:val="24"/>
          <w:szCs w:val="24"/>
          <w:lang w:eastAsia="lv-LV"/>
        </w:rPr>
        <w:t xml:space="preserve"> jānosaka noviržu atlases, apvienošanas, filtrēšanas un </w:t>
      </w:r>
      <w:proofErr w:type="spellStart"/>
      <w:r w:rsidRPr="00FA2EDB">
        <w:rPr>
          <w:rFonts w:ascii="Times New Roman" w:hAnsi="Times New Roman" w:cs="Times New Roman"/>
          <w:sz w:val="24"/>
          <w:szCs w:val="24"/>
          <w:lang w:eastAsia="lv-LV"/>
        </w:rPr>
        <w:t>vizualizācijas</w:t>
      </w:r>
      <w:proofErr w:type="spellEnd"/>
      <w:r w:rsidRPr="00FA2EDB">
        <w:rPr>
          <w:rFonts w:ascii="Times New Roman" w:hAnsi="Times New Roman" w:cs="Times New Roman"/>
          <w:sz w:val="24"/>
          <w:szCs w:val="24"/>
          <w:lang w:eastAsia="lv-LV"/>
        </w:rPr>
        <w:t xml:space="preserve"> principi, kā arī telpisko datu struktūra un ne vairāk kā pieci ar Pasūtītāju saskaņoti atribūti</w:t>
      </w:r>
      <w:r w:rsidR="009B1FA0" w:rsidRPr="00FA2EDB">
        <w:rPr>
          <w:rFonts w:ascii="Times New Roman" w:hAnsi="Times New Roman" w:cs="Times New Roman"/>
          <w:sz w:val="24"/>
          <w:szCs w:val="24"/>
          <w:lang w:eastAsia="lv-LV"/>
        </w:rPr>
        <w:t>.</w:t>
      </w:r>
    </w:p>
    <w:p w14:paraId="6258C22F" w14:textId="77777777" w:rsidR="009B1FA0" w:rsidRPr="00FA2EDB" w:rsidRDefault="009B1FA0" w:rsidP="00A04123">
      <w:pPr>
        <w:spacing w:after="0"/>
        <w:rPr>
          <w:rFonts w:ascii="Times New Roman" w:hAnsi="Times New Roman" w:cs="Times New Roman"/>
          <w:sz w:val="24"/>
          <w:szCs w:val="24"/>
          <w:lang w:eastAsia="lv-LV"/>
        </w:rPr>
      </w:pPr>
    </w:p>
    <w:p w14:paraId="0DEBFB34" w14:textId="77777777" w:rsidR="00A04123" w:rsidRPr="00FA2EDB" w:rsidRDefault="00A04123" w:rsidP="00A04123">
      <w:pPr>
        <w:spacing w:after="0"/>
        <w:rPr>
          <w:rFonts w:ascii="Times New Roman" w:hAnsi="Times New Roman" w:cs="Times New Roman"/>
          <w:sz w:val="24"/>
          <w:szCs w:val="24"/>
          <w:lang w:eastAsia="lv-LV"/>
        </w:rPr>
      </w:pPr>
      <w:r w:rsidRPr="00FA2EDB">
        <w:rPr>
          <w:rFonts w:ascii="Times New Roman" w:hAnsi="Times New Roman" w:cs="Times New Roman"/>
          <w:sz w:val="24"/>
          <w:szCs w:val="24"/>
          <w:lang w:eastAsia="lv-LV"/>
        </w:rPr>
        <w:t>Nodevumiem jābūt sagatavotiem Pasūtītāja noteiktajā koordinātu un augstumu sistēmā un savietojamiem ar Pasūtītāja GIS vidi.</w:t>
      </w:r>
    </w:p>
    <w:p w14:paraId="3110C173" w14:textId="77777777" w:rsidR="00A04123" w:rsidRPr="00FA2EDB" w:rsidRDefault="00A04123" w:rsidP="00A04123">
      <w:pPr>
        <w:spacing w:after="0"/>
        <w:rPr>
          <w:rFonts w:ascii="Times New Roman" w:hAnsi="Times New Roman" w:cs="Times New Roman"/>
          <w:sz w:val="24"/>
          <w:szCs w:val="24"/>
          <w:lang w:eastAsia="lv-LV"/>
        </w:rPr>
      </w:pPr>
    </w:p>
    <w:p w14:paraId="218AE444" w14:textId="34270C81" w:rsidR="00CB0062" w:rsidRPr="005606EF" w:rsidRDefault="000E156D">
      <w:pPr>
        <w:pStyle w:val="Heading3"/>
        <w:numPr>
          <w:ilvl w:val="1"/>
          <w:numId w:val="33"/>
        </w:numPr>
        <w:spacing w:after="0"/>
        <w:rPr>
          <w:rFonts w:cs="Times New Roman"/>
          <w:sz w:val="24"/>
          <w:szCs w:val="24"/>
          <w:lang w:eastAsia="lv-LV"/>
        </w:rPr>
      </w:pPr>
      <w:r>
        <w:rPr>
          <w:rFonts w:cs="Times New Roman"/>
          <w:sz w:val="24"/>
          <w:szCs w:val="24"/>
          <w:lang w:eastAsia="lv-LV"/>
        </w:rPr>
        <w:t xml:space="preserve"> </w:t>
      </w:r>
      <w:bookmarkStart w:id="23" w:name="_Toc236657847"/>
      <w:r w:rsidR="00CB0062" w:rsidRPr="005606EF">
        <w:rPr>
          <w:rFonts w:cs="Times New Roman"/>
          <w:sz w:val="24"/>
          <w:szCs w:val="24"/>
          <w:lang w:eastAsia="lv-LV"/>
        </w:rPr>
        <w:t xml:space="preserve">Savienojumi ar ārējiem serveriem un </w:t>
      </w:r>
      <w:proofErr w:type="spellStart"/>
      <w:r w:rsidR="00CB0062" w:rsidRPr="005606EF">
        <w:rPr>
          <w:rFonts w:cs="Times New Roman"/>
          <w:sz w:val="24"/>
          <w:szCs w:val="24"/>
          <w:lang w:eastAsia="lv-LV"/>
        </w:rPr>
        <w:t>mākoņpakalpojumiem</w:t>
      </w:r>
      <w:bookmarkEnd w:id="23"/>
      <w:proofErr w:type="spellEnd"/>
    </w:p>
    <w:p w14:paraId="6863C105" w14:textId="77777777" w:rsidR="00CB0062" w:rsidRPr="005606EF" w:rsidRDefault="00CB0062" w:rsidP="005606EF">
      <w:p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 xml:space="preserve">Ja risinājuma darbībai nepieciešama datu apstrāde vai glabāšana attālinātos serveros vai </w:t>
      </w:r>
      <w:proofErr w:type="spellStart"/>
      <w:r w:rsidRPr="005606EF">
        <w:rPr>
          <w:rFonts w:ascii="Times New Roman" w:hAnsi="Times New Roman" w:cs="Times New Roman"/>
          <w:sz w:val="24"/>
          <w:szCs w:val="24"/>
          <w:lang w:eastAsia="lv-LV"/>
        </w:rPr>
        <w:t>mākoņpakalpojumā</w:t>
      </w:r>
      <w:proofErr w:type="spellEnd"/>
      <w:r w:rsidRPr="005606EF">
        <w:rPr>
          <w:rFonts w:ascii="Times New Roman" w:hAnsi="Times New Roman" w:cs="Times New Roman"/>
          <w:sz w:val="24"/>
          <w:szCs w:val="24"/>
          <w:lang w:eastAsia="lv-LV"/>
        </w:rPr>
        <w:t>, piegādātājam jānodrošina, ka:</w:t>
      </w:r>
    </w:p>
    <w:p w14:paraId="55F0BF1F" w14:textId="77777777" w:rsidR="00CB0062" w:rsidRPr="005606EF" w:rsidRDefault="00CB0062">
      <w:pPr>
        <w:pStyle w:val="ListParagraph"/>
        <w:numPr>
          <w:ilvl w:val="0"/>
          <w:numId w:val="13"/>
        </w:num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visi dati un sistēmas komponentes balstās uz starptautiski atzītiem, dokumentētiem un publiski pieejamiem datu formātiem un komunikācijas protokoliem, lai nodrošinātu iespēju nākotnē integrēt iegūtos datus ar citām Pasūtītāja informācijas sistēmām;</w:t>
      </w:r>
    </w:p>
    <w:p w14:paraId="0FE0EE18" w14:textId="77777777" w:rsidR="00CB0062" w:rsidRPr="005606EF" w:rsidRDefault="00CB0062">
      <w:pPr>
        <w:pStyle w:val="ListParagraph"/>
        <w:numPr>
          <w:ilvl w:val="0"/>
          <w:numId w:val="13"/>
        </w:num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 xml:space="preserve">piegādātājs neizmanto slēgtus vai </w:t>
      </w:r>
      <w:proofErr w:type="spellStart"/>
      <w:r w:rsidRPr="005606EF">
        <w:rPr>
          <w:rFonts w:ascii="Times New Roman" w:hAnsi="Times New Roman" w:cs="Times New Roman"/>
          <w:sz w:val="24"/>
          <w:szCs w:val="24"/>
          <w:lang w:eastAsia="lv-LV"/>
        </w:rPr>
        <w:t>proprietārus</w:t>
      </w:r>
      <w:proofErr w:type="spellEnd"/>
      <w:r w:rsidRPr="005606EF">
        <w:rPr>
          <w:rFonts w:ascii="Times New Roman" w:hAnsi="Times New Roman" w:cs="Times New Roman"/>
          <w:sz w:val="24"/>
          <w:szCs w:val="24"/>
          <w:lang w:eastAsia="lv-LV"/>
        </w:rPr>
        <w:t xml:space="preserve"> datu formātus vai tehnoloģiskus risinājumus, kas ierobežo Pasūtītāja iespējas izmantot, eksportēt vai integrēt sistēmā uzkrātos datus;</w:t>
      </w:r>
    </w:p>
    <w:p w14:paraId="431ABC6D" w14:textId="77777777" w:rsidR="00CB0062" w:rsidRPr="005606EF" w:rsidRDefault="00CB0062">
      <w:pPr>
        <w:pStyle w:val="ListParagraph"/>
        <w:numPr>
          <w:ilvl w:val="0"/>
          <w:numId w:val="13"/>
        </w:num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Pasūtītājam jebkurā laikā ir nodrošināta iespēja iegūt visus sistēmā uzkrātos datus eksportējamā, dokumentētā un plaši izmantotā datu formātā;</w:t>
      </w:r>
    </w:p>
    <w:p w14:paraId="73BB73CB" w14:textId="77777777" w:rsidR="00CB0062" w:rsidRPr="005606EF" w:rsidRDefault="00CB0062">
      <w:pPr>
        <w:pStyle w:val="ListParagraph"/>
        <w:numPr>
          <w:ilvl w:val="0"/>
          <w:numId w:val="13"/>
        </w:num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datu apstrāde un glabāšana notiek serveros, kas atrodas Eiropas Savienības vai Eiropas Ekonomikas zonas teritorijā;</w:t>
      </w:r>
    </w:p>
    <w:p w14:paraId="7956168C" w14:textId="77777777" w:rsidR="00CB0062" w:rsidRPr="005606EF" w:rsidRDefault="00CB0062">
      <w:pPr>
        <w:pStyle w:val="ListParagraph"/>
        <w:numPr>
          <w:ilvl w:val="0"/>
          <w:numId w:val="13"/>
        </w:num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piegādātājs nodrošina informāciju par sistēmas izmantotajiem ārējiem savienojumiem, tostarp norādot to funkcionalitāti un izmantošanas mērķi;</w:t>
      </w:r>
    </w:p>
    <w:p w14:paraId="76ABF6F6" w14:textId="77777777" w:rsidR="00CB0062" w:rsidRPr="005606EF" w:rsidRDefault="00CB0062">
      <w:pPr>
        <w:pStyle w:val="ListParagraph"/>
        <w:numPr>
          <w:ilvl w:val="0"/>
          <w:numId w:val="13"/>
        </w:num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ja sistēma nodrošina piekļuvi datiem tiešsaistē, tai jāatbalsta REST API vai citi atvērti tīmekļa servisu protokoli, kas nodrošina integrācijas iespējas ar Pasūtītāja esošajām vai nākotnes informācijas sistēmām;</w:t>
      </w:r>
    </w:p>
    <w:p w14:paraId="3E2E302E" w14:textId="77777777" w:rsidR="00CB0062" w:rsidRPr="005606EF" w:rsidRDefault="00CB0062">
      <w:pPr>
        <w:pStyle w:val="ListParagraph"/>
        <w:numPr>
          <w:ilvl w:val="0"/>
          <w:numId w:val="13"/>
        </w:numPr>
        <w:spacing w:after="0"/>
        <w:jc w:val="both"/>
        <w:rPr>
          <w:rFonts w:ascii="Times New Roman" w:hAnsi="Times New Roman" w:cs="Times New Roman"/>
          <w:sz w:val="24"/>
          <w:szCs w:val="24"/>
          <w:lang w:eastAsia="lv-LV"/>
        </w:rPr>
      </w:pPr>
      <w:r w:rsidRPr="005606EF">
        <w:rPr>
          <w:rFonts w:ascii="Times New Roman" w:hAnsi="Times New Roman" w:cs="Times New Roman"/>
          <w:sz w:val="24"/>
          <w:szCs w:val="24"/>
          <w:lang w:eastAsia="lv-LV"/>
        </w:rPr>
        <w:t>attālināta piekļuve sistēmai no ārējiem tīkliem drīkst tikt nodrošināta tikai ar Pasūtītāja saskaņotu autentifikācijas un piekļuves kontroles mehānismu, iepriekš to saskaņojot ar Pasūtītāju.</w:t>
      </w:r>
    </w:p>
    <w:p w14:paraId="14F5E619" w14:textId="74907C93" w:rsidR="00074FD0" w:rsidRPr="005606EF" w:rsidRDefault="00D51C95" w:rsidP="005606EF">
      <w:pPr>
        <w:pStyle w:val="Heading3"/>
        <w:spacing w:after="0"/>
        <w:rPr>
          <w:rFonts w:cs="Times New Roman"/>
          <w:lang w:eastAsia="lv-LV"/>
        </w:rPr>
      </w:pPr>
      <w:bookmarkStart w:id="24" w:name="_Toc236657848"/>
      <w:r w:rsidRPr="005606EF">
        <w:rPr>
          <w:rFonts w:cs="Times New Roman"/>
          <w:lang w:eastAsia="lv-LV"/>
        </w:rPr>
        <w:t>Pielikumi</w:t>
      </w:r>
      <w:bookmarkEnd w:id="24"/>
    </w:p>
    <w:p w14:paraId="2684AFA2" w14:textId="06EA57D1" w:rsidR="001C7AA2" w:rsidRPr="005606EF" w:rsidRDefault="001C7AA2"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Pielikums Nr.</w:t>
      </w:r>
      <w:r w:rsidR="00277F21" w:rsidRPr="005606EF">
        <w:rPr>
          <w:rFonts w:ascii="Times New Roman" w:hAnsi="Times New Roman" w:cs="Times New Roman"/>
          <w:b/>
          <w:bCs/>
          <w:sz w:val="24"/>
          <w:szCs w:val="24"/>
        </w:rPr>
        <w:t> </w:t>
      </w:r>
      <w:r w:rsidRPr="005606EF">
        <w:rPr>
          <w:rFonts w:ascii="Times New Roman" w:hAnsi="Times New Roman" w:cs="Times New Roman"/>
          <w:b/>
          <w:bCs/>
          <w:sz w:val="24"/>
          <w:szCs w:val="24"/>
        </w:rPr>
        <w:t xml:space="preserve">1 </w:t>
      </w:r>
      <w:r w:rsidRPr="005606EF">
        <w:rPr>
          <w:rFonts w:ascii="Times New Roman" w:hAnsi="Times New Roman" w:cs="Times New Roman"/>
          <w:sz w:val="24"/>
          <w:szCs w:val="24"/>
        </w:rPr>
        <w:t xml:space="preserve">RS sliežu ceļa un kontakttīkla infrastruktūras telpiskie poligoni </w:t>
      </w:r>
      <w:r w:rsidR="00A60917" w:rsidRPr="005606EF">
        <w:rPr>
          <w:rFonts w:ascii="Times New Roman" w:hAnsi="Times New Roman" w:cs="Times New Roman"/>
          <w:sz w:val="24"/>
          <w:szCs w:val="24"/>
        </w:rPr>
        <w:t>(tiks iesniegts pēc līgums noslēgšanas)</w:t>
      </w:r>
      <w:r w:rsidR="00E25E39" w:rsidRPr="005606EF">
        <w:rPr>
          <w:rFonts w:ascii="Times New Roman" w:hAnsi="Times New Roman" w:cs="Times New Roman"/>
          <w:sz w:val="24"/>
          <w:szCs w:val="24"/>
        </w:rPr>
        <w:t>.</w:t>
      </w:r>
    </w:p>
    <w:p w14:paraId="4257C5BB" w14:textId="5AF7ADC3" w:rsidR="001C7AA2" w:rsidRPr="005606EF" w:rsidRDefault="001C7AA2"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lastRenderedPageBreak/>
        <w:t>Pielikums Nr.</w:t>
      </w:r>
      <w:r w:rsidR="00277F21" w:rsidRPr="005606EF">
        <w:rPr>
          <w:rFonts w:ascii="Times New Roman" w:hAnsi="Times New Roman" w:cs="Times New Roman"/>
          <w:b/>
          <w:bCs/>
          <w:sz w:val="24"/>
          <w:szCs w:val="24"/>
        </w:rPr>
        <w:t> </w:t>
      </w:r>
      <w:r w:rsidRPr="005606EF">
        <w:rPr>
          <w:rFonts w:ascii="Times New Roman" w:hAnsi="Times New Roman" w:cs="Times New Roman"/>
          <w:b/>
          <w:bCs/>
          <w:sz w:val="24"/>
          <w:szCs w:val="24"/>
        </w:rPr>
        <w:t xml:space="preserve">2 </w:t>
      </w:r>
      <w:r w:rsidRPr="005606EF">
        <w:rPr>
          <w:rFonts w:ascii="Times New Roman" w:hAnsi="Times New Roman" w:cs="Times New Roman"/>
          <w:sz w:val="24"/>
          <w:szCs w:val="24"/>
        </w:rPr>
        <w:t>RS sliežu ceļa un kontakttīkla infrastruktūras telpisko poligonu nomenklatūra</w:t>
      </w:r>
      <w:r w:rsidR="00A60917" w:rsidRPr="005606EF">
        <w:rPr>
          <w:rFonts w:ascii="Times New Roman" w:hAnsi="Times New Roman" w:cs="Times New Roman"/>
          <w:sz w:val="24"/>
          <w:szCs w:val="24"/>
        </w:rPr>
        <w:t xml:space="preserve"> (tiks iesniegts pēc līgums noslēgšanas)</w:t>
      </w:r>
      <w:r w:rsidR="00E25E39" w:rsidRPr="005606EF">
        <w:rPr>
          <w:rFonts w:ascii="Times New Roman" w:hAnsi="Times New Roman" w:cs="Times New Roman"/>
          <w:sz w:val="24"/>
          <w:szCs w:val="24"/>
        </w:rPr>
        <w:t>.</w:t>
      </w:r>
    </w:p>
    <w:p w14:paraId="2FD955B0" w14:textId="79703324" w:rsidR="006E16D5" w:rsidRPr="005606EF" w:rsidRDefault="001C7AA2"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Pielikums Nr.</w:t>
      </w:r>
      <w:r w:rsidR="00277F21" w:rsidRPr="005606EF">
        <w:rPr>
          <w:rFonts w:ascii="Times New Roman" w:hAnsi="Times New Roman" w:cs="Times New Roman"/>
          <w:b/>
          <w:bCs/>
          <w:sz w:val="24"/>
          <w:szCs w:val="24"/>
        </w:rPr>
        <w:t> </w:t>
      </w:r>
      <w:r w:rsidR="0021505F">
        <w:rPr>
          <w:rFonts w:ascii="Times New Roman" w:hAnsi="Times New Roman" w:cs="Times New Roman"/>
          <w:b/>
          <w:bCs/>
          <w:sz w:val="24"/>
          <w:szCs w:val="24"/>
        </w:rPr>
        <w:t>3</w:t>
      </w:r>
      <w:r w:rsidRPr="005606EF">
        <w:rPr>
          <w:rFonts w:ascii="Times New Roman" w:hAnsi="Times New Roman" w:cs="Times New Roman"/>
          <w:b/>
          <w:bCs/>
          <w:sz w:val="24"/>
          <w:szCs w:val="24"/>
        </w:rPr>
        <w:t xml:space="preserve"> </w:t>
      </w:r>
      <w:r w:rsidRPr="005606EF">
        <w:rPr>
          <w:rFonts w:ascii="Times New Roman" w:hAnsi="Times New Roman" w:cs="Times New Roman"/>
          <w:sz w:val="24"/>
          <w:szCs w:val="24"/>
        </w:rPr>
        <w:t>RS sliežu ceļu</w:t>
      </w:r>
      <w:r w:rsidR="00717CCF">
        <w:rPr>
          <w:rFonts w:ascii="Times New Roman" w:hAnsi="Times New Roman" w:cs="Times New Roman"/>
          <w:sz w:val="24"/>
          <w:szCs w:val="24"/>
        </w:rPr>
        <w:t xml:space="preserve">, </w:t>
      </w:r>
      <w:r w:rsidRPr="005606EF">
        <w:rPr>
          <w:rFonts w:ascii="Times New Roman" w:hAnsi="Times New Roman" w:cs="Times New Roman"/>
          <w:sz w:val="24"/>
          <w:szCs w:val="24"/>
        </w:rPr>
        <w:t>kontakttīkla infrastruktūras</w:t>
      </w:r>
      <w:r w:rsidR="00717CCF">
        <w:rPr>
          <w:rFonts w:ascii="Times New Roman" w:hAnsi="Times New Roman" w:cs="Times New Roman"/>
          <w:sz w:val="24"/>
          <w:szCs w:val="24"/>
        </w:rPr>
        <w:t xml:space="preserve"> un saistītās infrastruktūras punktu mākoņa klasifikācijas</w:t>
      </w:r>
      <w:r w:rsidRPr="005606EF">
        <w:rPr>
          <w:rFonts w:ascii="Times New Roman" w:hAnsi="Times New Roman" w:cs="Times New Roman"/>
          <w:sz w:val="24"/>
          <w:szCs w:val="24"/>
        </w:rPr>
        <w:t xml:space="preserve"> klases</w:t>
      </w:r>
      <w:r w:rsidR="007C1DF6" w:rsidRPr="005606EF">
        <w:rPr>
          <w:rFonts w:ascii="Times New Roman" w:hAnsi="Times New Roman" w:cs="Times New Roman"/>
          <w:sz w:val="24"/>
          <w:szCs w:val="24"/>
        </w:rPr>
        <w:t xml:space="preserve"> (tiks iesniegts pēc līgums noslēgšanas)</w:t>
      </w:r>
      <w:r w:rsidR="00E25E39" w:rsidRPr="005606EF">
        <w:rPr>
          <w:rFonts w:ascii="Times New Roman" w:hAnsi="Times New Roman" w:cs="Times New Roman"/>
          <w:sz w:val="24"/>
          <w:szCs w:val="24"/>
        </w:rPr>
        <w:t>.</w:t>
      </w:r>
    </w:p>
    <w:p w14:paraId="1FD41AAA" w14:textId="67C58BEE" w:rsidR="004A1124" w:rsidRPr="005606EF" w:rsidRDefault="00D51C95"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Pielikums Nr.</w:t>
      </w:r>
      <w:r w:rsidR="00277F21" w:rsidRPr="005606EF">
        <w:rPr>
          <w:rFonts w:ascii="Times New Roman" w:hAnsi="Times New Roman" w:cs="Times New Roman"/>
          <w:b/>
          <w:bCs/>
          <w:sz w:val="24"/>
          <w:szCs w:val="24"/>
        </w:rPr>
        <w:t> </w:t>
      </w:r>
      <w:r w:rsidR="0021505F">
        <w:rPr>
          <w:rFonts w:ascii="Times New Roman" w:hAnsi="Times New Roman" w:cs="Times New Roman"/>
          <w:b/>
          <w:bCs/>
          <w:sz w:val="24"/>
          <w:szCs w:val="24"/>
        </w:rPr>
        <w:t>4</w:t>
      </w:r>
      <w:r w:rsidRPr="005606EF">
        <w:rPr>
          <w:rFonts w:ascii="Times New Roman" w:hAnsi="Times New Roman" w:cs="Times New Roman"/>
          <w:sz w:val="24"/>
          <w:szCs w:val="24"/>
        </w:rPr>
        <w:t xml:space="preserve"> </w:t>
      </w:r>
      <w:r w:rsidR="00B96235" w:rsidRPr="005606EF">
        <w:rPr>
          <w:rFonts w:ascii="Times New Roman" w:hAnsi="Times New Roman" w:cs="Times New Roman"/>
          <w:sz w:val="24"/>
          <w:szCs w:val="24"/>
        </w:rPr>
        <w:t>B-IS un Ārpakalpojuma prasības</w:t>
      </w:r>
      <w:r w:rsidR="00E25E39" w:rsidRPr="005606EF">
        <w:rPr>
          <w:rFonts w:ascii="Times New Roman" w:hAnsi="Times New Roman" w:cs="Times New Roman"/>
          <w:sz w:val="24"/>
          <w:szCs w:val="24"/>
        </w:rPr>
        <w:t>.</w:t>
      </w:r>
    </w:p>
    <w:p w14:paraId="49CF8BF7" w14:textId="38B2B3FF" w:rsidR="00064CDE" w:rsidRDefault="004A1124"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Pielikums Nr</w:t>
      </w:r>
      <w:r w:rsidR="00E70BA3" w:rsidRPr="005606EF">
        <w:rPr>
          <w:rFonts w:ascii="Times New Roman" w:hAnsi="Times New Roman" w:cs="Times New Roman"/>
          <w:b/>
          <w:bCs/>
          <w:sz w:val="24"/>
          <w:szCs w:val="24"/>
        </w:rPr>
        <w:t>.</w:t>
      </w:r>
      <w:r w:rsidR="00277F21" w:rsidRPr="005606EF">
        <w:rPr>
          <w:rFonts w:ascii="Times New Roman" w:hAnsi="Times New Roman" w:cs="Times New Roman"/>
          <w:b/>
          <w:bCs/>
          <w:sz w:val="24"/>
          <w:szCs w:val="24"/>
        </w:rPr>
        <w:t> </w:t>
      </w:r>
      <w:r w:rsidR="0021505F">
        <w:rPr>
          <w:rFonts w:ascii="Times New Roman" w:hAnsi="Times New Roman" w:cs="Times New Roman"/>
          <w:b/>
          <w:bCs/>
          <w:sz w:val="24"/>
          <w:szCs w:val="24"/>
        </w:rPr>
        <w:t>5</w:t>
      </w:r>
      <w:r w:rsidR="00E70BA3" w:rsidRPr="005606EF">
        <w:rPr>
          <w:rFonts w:ascii="Times New Roman" w:hAnsi="Times New Roman" w:cs="Times New Roman"/>
          <w:sz w:val="24"/>
          <w:szCs w:val="24"/>
        </w:rPr>
        <w:t xml:space="preserve"> </w:t>
      </w:r>
      <w:proofErr w:type="spellStart"/>
      <w:r w:rsidRPr="005606EF">
        <w:rPr>
          <w:rFonts w:ascii="Times New Roman" w:hAnsi="Times New Roman" w:cs="Times New Roman"/>
          <w:sz w:val="24"/>
          <w:szCs w:val="24"/>
        </w:rPr>
        <w:t>Kop</w:t>
      </w:r>
      <w:r w:rsidR="00E70BA3" w:rsidRPr="005606EF">
        <w:rPr>
          <w:rFonts w:ascii="Times New Roman" w:hAnsi="Times New Roman" w:cs="Times New Roman"/>
          <w:sz w:val="24"/>
          <w:szCs w:val="24"/>
        </w:rPr>
        <w:t>ē</w:t>
      </w:r>
      <w:r w:rsidRPr="005606EF">
        <w:rPr>
          <w:rFonts w:ascii="Times New Roman" w:hAnsi="Times New Roman" w:cs="Times New Roman"/>
          <w:sz w:val="24"/>
          <w:szCs w:val="24"/>
        </w:rPr>
        <w:t>j</w:t>
      </w:r>
      <w:r w:rsidR="00E70BA3" w:rsidRPr="005606EF">
        <w:rPr>
          <w:rFonts w:ascii="Times New Roman" w:hAnsi="Times New Roman" w:cs="Times New Roman"/>
          <w:sz w:val="24"/>
          <w:szCs w:val="24"/>
        </w:rPr>
        <w:t>ā</w:t>
      </w:r>
      <w:r w:rsidRPr="005606EF">
        <w:rPr>
          <w:rFonts w:ascii="Times New Roman" w:hAnsi="Times New Roman" w:cs="Times New Roman"/>
          <w:sz w:val="24"/>
          <w:szCs w:val="24"/>
        </w:rPr>
        <w:t>_sh</w:t>
      </w:r>
      <w:r w:rsidR="00E70BA3" w:rsidRPr="005606EF">
        <w:rPr>
          <w:rFonts w:ascii="Times New Roman" w:hAnsi="Times New Roman" w:cs="Times New Roman"/>
          <w:sz w:val="24"/>
          <w:szCs w:val="24"/>
        </w:rPr>
        <w:t>ē</w:t>
      </w:r>
      <w:r w:rsidRPr="005606EF">
        <w:rPr>
          <w:rFonts w:ascii="Times New Roman" w:hAnsi="Times New Roman" w:cs="Times New Roman"/>
          <w:sz w:val="24"/>
          <w:szCs w:val="24"/>
        </w:rPr>
        <w:t>ma_tramvaja_kontaktt</w:t>
      </w:r>
      <w:r w:rsidR="00E70BA3" w:rsidRPr="005606EF">
        <w:rPr>
          <w:rFonts w:ascii="Times New Roman" w:hAnsi="Times New Roman" w:cs="Times New Roman"/>
          <w:sz w:val="24"/>
          <w:szCs w:val="24"/>
        </w:rPr>
        <w:t>ī</w:t>
      </w:r>
      <w:r w:rsidRPr="005606EF">
        <w:rPr>
          <w:rFonts w:ascii="Times New Roman" w:hAnsi="Times New Roman" w:cs="Times New Roman"/>
          <w:sz w:val="24"/>
          <w:szCs w:val="24"/>
        </w:rPr>
        <w:t>kls</w:t>
      </w:r>
      <w:proofErr w:type="spellEnd"/>
      <w:r w:rsidR="00E25E39" w:rsidRPr="005606EF">
        <w:rPr>
          <w:rFonts w:ascii="Times New Roman" w:hAnsi="Times New Roman" w:cs="Times New Roman"/>
          <w:sz w:val="24"/>
          <w:szCs w:val="24"/>
        </w:rPr>
        <w:t>.</w:t>
      </w:r>
      <w:r w:rsidR="00132E9A">
        <w:rPr>
          <w:rFonts w:ascii="Times New Roman" w:hAnsi="Times New Roman" w:cs="Times New Roman"/>
          <w:sz w:val="24"/>
          <w:szCs w:val="24"/>
        </w:rPr>
        <w:t xml:space="preserve"> </w:t>
      </w:r>
    </w:p>
    <w:p w14:paraId="3363BD67" w14:textId="58EFD694" w:rsidR="00D51C95" w:rsidRPr="00064CDE" w:rsidRDefault="00132E9A" w:rsidP="005606EF">
      <w:pPr>
        <w:spacing w:after="0"/>
        <w:ind w:right="-2"/>
        <w:jc w:val="both"/>
        <w:rPr>
          <w:rFonts w:ascii="Times New Roman" w:hAnsi="Times New Roman" w:cs="Times New Roman"/>
          <w:sz w:val="20"/>
          <w:szCs w:val="20"/>
        </w:rPr>
      </w:pPr>
      <w:r w:rsidRPr="00064CDE">
        <w:rPr>
          <w:rFonts w:ascii="Times New Roman" w:hAnsi="Times New Roman" w:cs="Times New Roman"/>
          <w:sz w:val="20"/>
          <w:szCs w:val="20"/>
        </w:rPr>
        <w:t>Publiski pieejama</w:t>
      </w:r>
      <w:r w:rsidR="00064CDE" w:rsidRPr="00064CDE">
        <w:rPr>
          <w:rFonts w:ascii="Times New Roman" w:hAnsi="Times New Roman" w:cs="Times New Roman"/>
          <w:sz w:val="20"/>
          <w:szCs w:val="20"/>
        </w:rPr>
        <w:t xml:space="preserve"> GEO Rīga Satiksmes un mobilitātes</w:t>
      </w:r>
      <w:r w:rsidRPr="00064CDE">
        <w:rPr>
          <w:rFonts w:ascii="Times New Roman" w:hAnsi="Times New Roman" w:cs="Times New Roman"/>
          <w:sz w:val="20"/>
          <w:szCs w:val="20"/>
        </w:rPr>
        <w:t xml:space="preserve"> </w:t>
      </w:r>
      <w:r w:rsidR="00064CDE" w:rsidRPr="00064CDE">
        <w:rPr>
          <w:rFonts w:ascii="Times New Roman" w:hAnsi="Times New Roman" w:cs="Times New Roman"/>
          <w:sz w:val="20"/>
          <w:szCs w:val="20"/>
        </w:rPr>
        <w:t xml:space="preserve">GIS karte </w:t>
      </w:r>
      <w:hyperlink r:id="rId12" w:history="1">
        <w:r w:rsidR="00064CDE" w:rsidRPr="00064CDE">
          <w:rPr>
            <w:rStyle w:val="Hyperlink"/>
            <w:rFonts w:ascii="Times New Roman" w:hAnsi="Times New Roman" w:cs="Times New Roman"/>
            <w:sz w:val="20"/>
            <w:szCs w:val="20"/>
          </w:rPr>
          <w:t>Satiksme un mobilitāte</w:t>
        </w:r>
      </w:hyperlink>
    </w:p>
    <w:p w14:paraId="60E28D63" w14:textId="0DCCB42A" w:rsidR="0021505F" w:rsidRDefault="00CA7DAD" w:rsidP="005606EF">
      <w:pPr>
        <w:spacing w:after="0"/>
        <w:ind w:right="-2"/>
        <w:jc w:val="both"/>
        <w:rPr>
          <w:rFonts w:ascii="Times New Roman" w:hAnsi="Times New Roman" w:cs="Times New Roman"/>
          <w:sz w:val="24"/>
          <w:szCs w:val="24"/>
        </w:rPr>
      </w:pPr>
      <w:r w:rsidRPr="005606EF">
        <w:rPr>
          <w:rFonts w:ascii="Times New Roman" w:hAnsi="Times New Roman" w:cs="Times New Roman"/>
          <w:b/>
          <w:bCs/>
          <w:sz w:val="24"/>
          <w:szCs w:val="24"/>
        </w:rPr>
        <w:t>Pielikums Nr</w:t>
      </w:r>
      <w:r w:rsidR="00E70BA3" w:rsidRPr="005606EF">
        <w:rPr>
          <w:rFonts w:ascii="Times New Roman" w:hAnsi="Times New Roman" w:cs="Times New Roman"/>
          <w:b/>
          <w:bCs/>
          <w:sz w:val="24"/>
          <w:szCs w:val="24"/>
        </w:rPr>
        <w:t>.</w:t>
      </w:r>
      <w:r w:rsidR="00277F21" w:rsidRPr="005606EF">
        <w:rPr>
          <w:rFonts w:ascii="Times New Roman" w:hAnsi="Times New Roman" w:cs="Times New Roman"/>
          <w:b/>
          <w:bCs/>
          <w:sz w:val="24"/>
          <w:szCs w:val="24"/>
        </w:rPr>
        <w:t> </w:t>
      </w:r>
      <w:r w:rsidR="0021505F">
        <w:rPr>
          <w:rFonts w:ascii="Times New Roman" w:hAnsi="Times New Roman" w:cs="Times New Roman"/>
          <w:b/>
          <w:bCs/>
          <w:sz w:val="24"/>
          <w:szCs w:val="24"/>
        </w:rPr>
        <w:t>6</w:t>
      </w:r>
      <w:r w:rsidR="00E70BA3" w:rsidRPr="005606EF">
        <w:rPr>
          <w:rFonts w:ascii="Times New Roman" w:hAnsi="Times New Roman" w:cs="Times New Roman"/>
          <w:sz w:val="24"/>
          <w:szCs w:val="24"/>
        </w:rPr>
        <w:t xml:space="preserve"> </w:t>
      </w:r>
      <w:proofErr w:type="spellStart"/>
      <w:r w:rsidRPr="005606EF">
        <w:rPr>
          <w:rFonts w:ascii="Times New Roman" w:hAnsi="Times New Roman" w:cs="Times New Roman"/>
          <w:sz w:val="24"/>
          <w:szCs w:val="24"/>
        </w:rPr>
        <w:t>Kop</w:t>
      </w:r>
      <w:r w:rsidR="00E70BA3" w:rsidRPr="005606EF">
        <w:rPr>
          <w:rFonts w:ascii="Times New Roman" w:hAnsi="Times New Roman" w:cs="Times New Roman"/>
          <w:sz w:val="24"/>
          <w:szCs w:val="24"/>
        </w:rPr>
        <w:t>ē</w:t>
      </w:r>
      <w:r w:rsidRPr="005606EF">
        <w:rPr>
          <w:rFonts w:ascii="Times New Roman" w:hAnsi="Times New Roman" w:cs="Times New Roman"/>
          <w:sz w:val="24"/>
          <w:szCs w:val="24"/>
        </w:rPr>
        <w:t>j</w:t>
      </w:r>
      <w:r w:rsidR="00E70BA3" w:rsidRPr="005606EF">
        <w:rPr>
          <w:rFonts w:ascii="Times New Roman" w:hAnsi="Times New Roman" w:cs="Times New Roman"/>
          <w:sz w:val="24"/>
          <w:szCs w:val="24"/>
        </w:rPr>
        <w:t>ā</w:t>
      </w:r>
      <w:r w:rsidRPr="005606EF">
        <w:rPr>
          <w:rFonts w:ascii="Times New Roman" w:hAnsi="Times New Roman" w:cs="Times New Roman"/>
          <w:sz w:val="24"/>
          <w:szCs w:val="24"/>
        </w:rPr>
        <w:t>_sh</w:t>
      </w:r>
      <w:r w:rsidR="00E70BA3" w:rsidRPr="005606EF">
        <w:rPr>
          <w:rFonts w:ascii="Times New Roman" w:hAnsi="Times New Roman" w:cs="Times New Roman"/>
          <w:sz w:val="24"/>
          <w:szCs w:val="24"/>
        </w:rPr>
        <w:t>ē</w:t>
      </w:r>
      <w:r w:rsidRPr="005606EF">
        <w:rPr>
          <w:rFonts w:ascii="Times New Roman" w:hAnsi="Times New Roman" w:cs="Times New Roman"/>
          <w:sz w:val="24"/>
          <w:szCs w:val="24"/>
        </w:rPr>
        <w:t>ma_trolejbusa_kontaktt</w:t>
      </w:r>
      <w:r w:rsidR="00C2604F" w:rsidRPr="005606EF">
        <w:rPr>
          <w:rFonts w:ascii="Times New Roman" w:hAnsi="Times New Roman" w:cs="Times New Roman"/>
          <w:sz w:val="24"/>
          <w:szCs w:val="24"/>
        </w:rPr>
        <w:t>ī</w:t>
      </w:r>
      <w:r w:rsidRPr="005606EF">
        <w:rPr>
          <w:rFonts w:ascii="Times New Roman" w:hAnsi="Times New Roman" w:cs="Times New Roman"/>
          <w:sz w:val="24"/>
          <w:szCs w:val="24"/>
        </w:rPr>
        <w:t>kls</w:t>
      </w:r>
      <w:proofErr w:type="spellEnd"/>
      <w:r w:rsidR="00E25E39" w:rsidRPr="005606EF">
        <w:rPr>
          <w:rFonts w:ascii="Times New Roman" w:hAnsi="Times New Roman" w:cs="Times New Roman"/>
          <w:sz w:val="24"/>
          <w:szCs w:val="24"/>
        </w:rPr>
        <w:t>.</w:t>
      </w:r>
      <w:r w:rsidR="00064CDE" w:rsidRPr="00064CDE">
        <w:rPr>
          <w:rFonts w:ascii="Times New Roman" w:hAnsi="Times New Roman" w:cs="Times New Roman"/>
          <w:sz w:val="24"/>
          <w:szCs w:val="24"/>
        </w:rPr>
        <w:t xml:space="preserve"> </w:t>
      </w:r>
    </w:p>
    <w:p w14:paraId="0DAAE61F" w14:textId="6B76D855" w:rsidR="00CA7DAD" w:rsidRPr="0021505F" w:rsidRDefault="00064CDE" w:rsidP="005606EF">
      <w:pPr>
        <w:spacing w:after="0"/>
        <w:ind w:right="-2"/>
        <w:jc w:val="both"/>
        <w:rPr>
          <w:rFonts w:ascii="Times New Roman" w:hAnsi="Times New Roman" w:cs="Times New Roman"/>
          <w:i/>
          <w:iCs/>
          <w:sz w:val="20"/>
          <w:szCs w:val="20"/>
        </w:rPr>
      </w:pPr>
      <w:r w:rsidRPr="0021505F">
        <w:rPr>
          <w:rFonts w:ascii="Times New Roman" w:hAnsi="Times New Roman" w:cs="Times New Roman"/>
          <w:i/>
          <w:iCs/>
          <w:sz w:val="20"/>
          <w:szCs w:val="20"/>
        </w:rPr>
        <w:t xml:space="preserve">Publiski pieejama GEO Rīga Satiksmes un mobilitātes GIS karte </w:t>
      </w:r>
      <w:hyperlink r:id="rId13" w:history="1">
        <w:r w:rsidRPr="0021505F">
          <w:rPr>
            <w:rStyle w:val="Hyperlink"/>
            <w:rFonts w:ascii="Times New Roman" w:hAnsi="Times New Roman" w:cs="Times New Roman"/>
            <w:i/>
            <w:iCs/>
            <w:sz w:val="20"/>
            <w:szCs w:val="20"/>
          </w:rPr>
          <w:t>Satiksme un mobilitāte</w:t>
        </w:r>
      </w:hyperlink>
    </w:p>
    <w:sectPr w:rsidR="00CA7DAD" w:rsidRPr="0021505F" w:rsidSect="00074787">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CFC9D" w14:textId="77777777" w:rsidR="001206F5" w:rsidRDefault="001206F5" w:rsidP="00074787">
      <w:pPr>
        <w:spacing w:after="0" w:line="240" w:lineRule="auto"/>
      </w:pPr>
      <w:r>
        <w:separator/>
      </w:r>
    </w:p>
  </w:endnote>
  <w:endnote w:type="continuationSeparator" w:id="0">
    <w:p w14:paraId="3EA96592" w14:textId="77777777" w:rsidR="001206F5" w:rsidRDefault="001206F5" w:rsidP="00074787">
      <w:pPr>
        <w:spacing w:after="0" w:line="240" w:lineRule="auto"/>
      </w:pPr>
      <w:r>
        <w:continuationSeparator/>
      </w:r>
    </w:p>
  </w:endnote>
  <w:endnote w:type="continuationNotice" w:id="1">
    <w:p w14:paraId="3AF993EC" w14:textId="77777777" w:rsidR="001206F5" w:rsidRDefault="001206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130470"/>
      <w:docPartObj>
        <w:docPartGallery w:val="Page Numbers (Bottom of Page)"/>
        <w:docPartUnique/>
      </w:docPartObj>
    </w:sdtPr>
    <w:sdtEndPr>
      <w:rPr>
        <w:noProof/>
      </w:rPr>
    </w:sdtEndPr>
    <w:sdtContent>
      <w:p w14:paraId="177498C1" w14:textId="5398C64E" w:rsidR="00074787" w:rsidRDefault="000747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422CB8" w14:textId="77777777" w:rsidR="00074787" w:rsidRDefault="00074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78043" w14:textId="77777777" w:rsidR="001206F5" w:rsidRDefault="001206F5" w:rsidP="00074787">
      <w:pPr>
        <w:spacing w:after="0" w:line="240" w:lineRule="auto"/>
      </w:pPr>
      <w:r>
        <w:separator/>
      </w:r>
    </w:p>
  </w:footnote>
  <w:footnote w:type="continuationSeparator" w:id="0">
    <w:p w14:paraId="279E1F05" w14:textId="77777777" w:rsidR="001206F5" w:rsidRDefault="001206F5" w:rsidP="00074787">
      <w:pPr>
        <w:spacing w:after="0" w:line="240" w:lineRule="auto"/>
      </w:pPr>
      <w:r>
        <w:continuationSeparator/>
      </w:r>
    </w:p>
  </w:footnote>
  <w:footnote w:type="continuationNotice" w:id="1">
    <w:p w14:paraId="6B299DF8" w14:textId="77777777" w:rsidR="001206F5" w:rsidRDefault="001206F5">
      <w:pPr>
        <w:spacing w:after="0" w:line="240" w:lineRule="auto"/>
      </w:pPr>
    </w:p>
  </w:footnote>
  <w:footnote w:id="2">
    <w:p w14:paraId="16A10BFB" w14:textId="77777777" w:rsidR="00C313C5" w:rsidRDefault="00C313C5" w:rsidP="00C313C5">
      <w:pPr>
        <w:pStyle w:val="FootnoteText"/>
      </w:pPr>
      <w:r w:rsidRPr="00C313C5">
        <w:rPr>
          <w:rStyle w:val="FootnoteReference"/>
          <w:color w:val="0070C0"/>
        </w:rPr>
        <w:footnoteRef/>
      </w:r>
      <w:r w:rsidRPr="00C313C5">
        <w:rPr>
          <w:color w:val="0070C0"/>
        </w:rPr>
        <w:t xml:space="preserve"> Trolejbusu un tramvaju infrastruktūra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C81"/>
    <w:multiLevelType w:val="hybridMultilevel"/>
    <w:tmpl w:val="2ADA38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32730A5"/>
    <w:multiLevelType w:val="hybridMultilevel"/>
    <w:tmpl w:val="AFEA35F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5845B5B"/>
    <w:multiLevelType w:val="hybridMultilevel"/>
    <w:tmpl w:val="D982FA56"/>
    <w:lvl w:ilvl="0" w:tplc="04260001">
      <w:start w:val="1"/>
      <w:numFmt w:val="bullet"/>
      <w:lvlText w:val=""/>
      <w:lvlJc w:val="left"/>
      <w:pPr>
        <w:ind w:left="784" w:hanging="360"/>
      </w:pPr>
      <w:rPr>
        <w:rFonts w:ascii="Symbol" w:hAnsi="Symbol" w:hint="default"/>
      </w:rPr>
    </w:lvl>
    <w:lvl w:ilvl="1" w:tplc="04260003" w:tentative="1">
      <w:start w:val="1"/>
      <w:numFmt w:val="bullet"/>
      <w:lvlText w:val="o"/>
      <w:lvlJc w:val="left"/>
      <w:pPr>
        <w:ind w:left="1504" w:hanging="360"/>
      </w:pPr>
      <w:rPr>
        <w:rFonts w:ascii="Courier New" w:hAnsi="Courier New" w:cs="Courier New" w:hint="default"/>
      </w:rPr>
    </w:lvl>
    <w:lvl w:ilvl="2" w:tplc="04260005" w:tentative="1">
      <w:start w:val="1"/>
      <w:numFmt w:val="bullet"/>
      <w:lvlText w:val=""/>
      <w:lvlJc w:val="left"/>
      <w:pPr>
        <w:ind w:left="2224" w:hanging="360"/>
      </w:pPr>
      <w:rPr>
        <w:rFonts w:ascii="Wingdings" w:hAnsi="Wingdings" w:hint="default"/>
      </w:rPr>
    </w:lvl>
    <w:lvl w:ilvl="3" w:tplc="04260001" w:tentative="1">
      <w:start w:val="1"/>
      <w:numFmt w:val="bullet"/>
      <w:lvlText w:val=""/>
      <w:lvlJc w:val="left"/>
      <w:pPr>
        <w:ind w:left="2944" w:hanging="360"/>
      </w:pPr>
      <w:rPr>
        <w:rFonts w:ascii="Symbol" w:hAnsi="Symbol" w:hint="default"/>
      </w:rPr>
    </w:lvl>
    <w:lvl w:ilvl="4" w:tplc="04260003" w:tentative="1">
      <w:start w:val="1"/>
      <w:numFmt w:val="bullet"/>
      <w:lvlText w:val="o"/>
      <w:lvlJc w:val="left"/>
      <w:pPr>
        <w:ind w:left="3664" w:hanging="360"/>
      </w:pPr>
      <w:rPr>
        <w:rFonts w:ascii="Courier New" w:hAnsi="Courier New" w:cs="Courier New" w:hint="default"/>
      </w:rPr>
    </w:lvl>
    <w:lvl w:ilvl="5" w:tplc="04260005" w:tentative="1">
      <w:start w:val="1"/>
      <w:numFmt w:val="bullet"/>
      <w:lvlText w:val=""/>
      <w:lvlJc w:val="left"/>
      <w:pPr>
        <w:ind w:left="4384" w:hanging="360"/>
      </w:pPr>
      <w:rPr>
        <w:rFonts w:ascii="Wingdings" w:hAnsi="Wingdings" w:hint="default"/>
      </w:rPr>
    </w:lvl>
    <w:lvl w:ilvl="6" w:tplc="04260001" w:tentative="1">
      <w:start w:val="1"/>
      <w:numFmt w:val="bullet"/>
      <w:lvlText w:val=""/>
      <w:lvlJc w:val="left"/>
      <w:pPr>
        <w:ind w:left="5104" w:hanging="360"/>
      </w:pPr>
      <w:rPr>
        <w:rFonts w:ascii="Symbol" w:hAnsi="Symbol" w:hint="default"/>
      </w:rPr>
    </w:lvl>
    <w:lvl w:ilvl="7" w:tplc="04260003" w:tentative="1">
      <w:start w:val="1"/>
      <w:numFmt w:val="bullet"/>
      <w:lvlText w:val="o"/>
      <w:lvlJc w:val="left"/>
      <w:pPr>
        <w:ind w:left="5824" w:hanging="360"/>
      </w:pPr>
      <w:rPr>
        <w:rFonts w:ascii="Courier New" w:hAnsi="Courier New" w:cs="Courier New" w:hint="default"/>
      </w:rPr>
    </w:lvl>
    <w:lvl w:ilvl="8" w:tplc="04260005" w:tentative="1">
      <w:start w:val="1"/>
      <w:numFmt w:val="bullet"/>
      <w:lvlText w:val=""/>
      <w:lvlJc w:val="left"/>
      <w:pPr>
        <w:ind w:left="6544" w:hanging="360"/>
      </w:pPr>
      <w:rPr>
        <w:rFonts w:ascii="Wingdings" w:hAnsi="Wingdings" w:hint="default"/>
      </w:rPr>
    </w:lvl>
  </w:abstractNum>
  <w:abstractNum w:abstractNumId="3" w15:restartNumberingAfterBreak="0">
    <w:nsid w:val="06A528A0"/>
    <w:multiLevelType w:val="hybridMultilevel"/>
    <w:tmpl w:val="7842EA2E"/>
    <w:lvl w:ilvl="0" w:tplc="E8441888">
      <w:start w:val="1"/>
      <w:numFmt w:val="decimal"/>
      <w:pStyle w:val="Heading5"/>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B5A2ED1"/>
    <w:multiLevelType w:val="hybridMultilevel"/>
    <w:tmpl w:val="9B440B0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6980BFD"/>
    <w:multiLevelType w:val="hybridMultilevel"/>
    <w:tmpl w:val="2640AB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7F24777"/>
    <w:multiLevelType w:val="hybridMultilevel"/>
    <w:tmpl w:val="3356CB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1C2F62FD"/>
    <w:multiLevelType w:val="hybridMultilevel"/>
    <w:tmpl w:val="867847F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F650AC2"/>
    <w:multiLevelType w:val="hybridMultilevel"/>
    <w:tmpl w:val="BDFADA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1EF04D0"/>
    <w:multiLevelType w:val="hybridMultilevel"/>
    <w:tmpl w:val="963AD2A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22892894"/>
    <w:multiLevelType w:val="hybridMultilevel"/>
    <w:tmpl w:val="F02A375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28377BC3"/>
    <w:multiLevelType w:val="hybridMultilevel"/>
    <w:tmpl w:val="659C88B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2BC0295C"/>
    <w:multiLevelType w:val="hybridMultilevel"/>
    <w:tmpl w:val="49CEC5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C5D261E"/>
    <w:multiLevelType w:val="hybridMultilevel"/>
    <w:tmpl w:val="74BCB56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2FEA5C3D"/>
    <w:multiLevelType w:val="hybridMultilevel"/>
    <w:tmpl w:val="590ED7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326C0B3F"/>
    <w:multiLevelType w:val="hybridMultilevel"/>
    <w:tmpl w:val="56FEAA8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4C768B5"/>
    <w:multiLevelType w:val="hybridMultilevel"/>
    <w:tmpl w:val="83E0A38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6CE358B"/>
    <w:multiLevelType w:val="hybridMultilevel"/>
    <w:tmpl w:val="04E646C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8681D4C"/>
    <w:multiLevelType w:val="hybridMultilevel"/>
    <w:tmpl w:val="52D2AC4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3D885CFB"/>
    <w:multiLevelType w:val="hybridMultilevel"/>
    <w:tmpl w:val="F6F24BD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47CB7EA1"/>
    <w:multiLevelType w:val="hybridMultilevel"/>
    <w:tmpl w:val="4C84E9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495E6CDE"/>
    <w:multiLevelType w:val="hybridMultilevel"/>
    <w:tmpl w:val="AA40007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AC773D8"/>
    <w:multiLevelType w:val="hybridMultilevel"/>
    <w:tmpl w:val="E5D0E6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E1420D8"/>
    <w:multiLevelType w:val="hybridMultilevel"/>
    <w:tmpl w:val="9E1E53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EF852F7"/>
    <w:multiLevelType w:val="hybridMultilevel"/>
    <w:tmpl w:val="1AE0558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4F425626"/>
    <w:multiLevelType w:val="hybridMultilevel"/>
    <w:tmpl w:val="3386EAF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54051D3C"/>
    <w:multiLevelType w:val="hybridMultilevel"/>
    <w:tmpl w:val="015EF46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5684410F"/>
    <w:multiLevelType w:val="hybridMultilevel"/>
    <w:tmpl w:val="597E8F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7BE636F"/>
    <w:multiLevelType w:val="hybridMultilevel"/>
    <w:tmpl w:val="691CB4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58EC0DDE"/>
    <w:multiLevelType w:val="hybridMultilevel"/>
    <w:tmpl w:val="5A3E6C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5A315D0D"/>
    <w:multiLevelType w:val="multilevel"/>
    <w:tmpl w:val="E7B0ED3A"/>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3814F8"/>
    <w:multiLevelType w:val="hybridMultilevel"/>
    <w:tmpl w:val="3C7A8E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64B821E4"/>
    <w:multiLevelType w:val="hybridMultilevel"/>
    <w:tmpl w:val="E06E9DB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730A0AF6"/>
    <w:multiLevelType w:val="hybridMultilevel"/>
    <w:tmpl w:val="60BA44F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B6B1A84"/>
    <w:multiLevelType w:val="hybridMultilevel"/>
    <w:tmpl w:val="E1AC33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502937965">
    <w:abstractNumId w:val="18"/>
  </w:num>
  <w:num w:numId="2" w16cid:durableId="274211279">
    <w:abstractNumId w:val="20"/>
  </w:num>
  <w:num w:numId="3" w16cid:durableId="198401426">
    <w:abstractNumId w:val="1"/>
  </w:num>
  <w:num w:numId="4" w16cid:durableId="1153566913">
    <w:abstractNumId w:val="34"/>
  </w:num>
  <w:num w:numId="5" w16cid:durableId="347800703">
    <w:abstractNumId w:val="12"/>
  </w:num>
  <w:num w:numId="6" w16cid:durableId="646473335">
    <w:abstractNumId w:val="17"/>
  </w:num>
  <w:num w:numId="7" w16cid:durableId="584850343">
    <w:abstractNumId w:val="5"/>
  </w:num>
  <w:num w:numId="8" w16cid:durableId="2081364821">
    <w:abstractNumId w:val="23"/>
  </w:num>
  <w:num w:numId="9" w16cid:durableId="1941182772">
    <w:abstractNumId w:val="8"/>
  </w:num>
  <w:num w:numId="10" w16cid:durableId="2119324838">
    <w:abstractNumId w:val="11"/>
  </w:num>
  <w:num w:numId="11" w16cid:durableId="2047632662">
    <w:abstractNumId w:val="19"/>
  </w:num>
  <w:num w:numId="12" w16cid:durableId="1159032322">
    <w:abstractNumId w:val="3"/>
  </w:num>
  <w:num w:numId="13" w16cid:durableId="73170656">
    <w:abstractNumId w:val="15"/>
  </w:num>
  <w:num w:numId="14" w16cid:durableId="700739060">
    <w:abstractNumId w:val="2"/>
  </w:num>
  <w:num w:numId="15" w16cid:durableId="1981881874">
    <w:abstractNumId w:val="26"/>
  </w:num>
  <w:num w:numId="16" w16cid:durableId="1465461654">
    <w:abstractNumId w:val="21"/>
  </w:num>
  <w:num w:numId="17" w16cid:durableId="645203479">
    <w:abstractNumId w:val="27"/>
  </w:num>
  <w:num w:numId="18" w16cid:durableId="2074086998">
    <w:abstractNumId w:val="9"/>
  </w:num>
  <w:num w:numId="19" w16cid:durableId="1236356930">
    <w:abstractNumId w:val="32"/>
  </w:num>
  <w:num w:numId="20" w16cid:durableId="1598901228">
    <w:abstractNumId w:val="31"/>
  </w:num>
  <w:num w:numId="21" w16cid:durableId="1355420842">
    <w:abstractNumId w:val="33"/>
  </w:num>
  <w:num w:numId="22" w16cid:durableId="810445397">
    <w:abstractNumId w:val="4"/>
  </w:num>
  <w:num w:numId="23" w16cid:durableId="2127263532">
    <w:abstractNumId w:val="7"/>
  </w:num>
  <w:num w:numId="24" w16cid:durableId="546332318">
    <w:abstractNumId w:val="13"/>
  </w:num>
  <w:num w:numId="25" w16cid:durableId="1837454480">
    <w:abstractNumId w:val="29"/>
  </w:num>
  <w:num w:numId="26" w16cid:durableId="1602833795">
    <w:abstractNumId w:val="28"/>
  </w:num>
  <w:num w:numId="27" w16cid:durableId="1247307002">
    <w:abstractNumId w:val="6"/>
  </w:num>
  <w:num w:numId="28" w16cid:durableId="1969625928">
    <w:abstractNumId w:val="25"/>
  </w:num>
  <w:num w:numId="29" w16cid:durableId="756443409">
    <w:abstractNumId w:val="0"/>
  </w:num>
  <w:num w:numId="30" w16cid:durableId="867181264">
    <w:abstractNumId w:val="14"/>
  </w:num>
  <w:num w:numId="31" w16cid:durableId="188418192">
    <w:abstractNumId w:val="16"/>
  </w:num>
  <w:num w:numId="32" w16cid:durableId="1412121372">
    <w:abstractNumId w:val="22"/>
  </w:num>
  <w:num w:numId="33" w16cid:durableId="610824392">
    <w:abstractNumId w:val="30"/>
  </w:num>
  <w:num w:numId="34" w16cid:durableId="685862136">
    <w:abstractNumId w:val="10"/>
  </w:num>
  <w:num w:numId="35" w16cid:durableId="435637828">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CB4"/>
    <w:rsid w:val="0000091A"/>
    <w:rsid w:val="00016B12"/>
    <w:rsid w:val="00017AF4"/>
    <w:rsid w:val="000230C1"/>
    <w:rsid w:val="00026109"/>
    <w:rsid w:val="000369AB"/>
    <w:rsid w:val="000369BA"/>
    <w:rsid w:val="00040FEB"/>
    <w:rsid w:val="00042DAA"/>
    <w:rsid w:val="00042E4E"/>
    <w:rsid w:val="000461A6"/>
    <w:rsid w:val="000515F6"/>
    <w:rsid w:val="000569D6"/>
    <w:rsid w:val="00063D5B"/>
    <w:rsid w:val="00064441"/>
    <w:rsid w:val="00064CDE"/>
    <w:rsid w:val="00067728"/>
    <w:rsid w:val="00070760"/>
    <w:rsid w:val="000714DA"/>
    <w:rsid w:val="00074787"/>
    <w:rsid w:val="00074FD0"/>
    <w:rsid w:val="00076A13"/>
    <w:rsid w:val="00076DEA"/>
    <w:rsid w:val="000778F3"/>
    <w:rsid w:val="00077E64"/>
    <w:rsid w:val="00080B22"/>
    <w:rsid w:val="00081683"/>
    <w:rsid w:val="00084808"/>
    <w:rsid w:val="00084A54"/>
    <w:rsid w:val="00095784"/>
    <w:rsid w:val="000A0D9B"/>
    <w:rsid w:val="000A2CAA"/>
    <w:rsid w:val="000D15F9"/>
    <w:rsid w:val="000D3A8F"/>
    <w:rsid w:val="000D4425"/>
    <w:rsid w:val="000D4F3A"/>
    <w:rsid w:val="000D68A2"/>
    <w:rsid w:val="000D68DB"/>
    <w:rsid w:val="000E156D"/>
    <w:rsid w:val="000E6018"/>
    <w:rsid w:val="000F0738"/>
    <w:rsid w:val="000F0D42"/>
    <w:rsid w:val="000F2951"/>
    <w:rsid w:val="000F3498"/>
    <w:rsid w:val="000F771C"/>
    <w:rsid w:val="001034BD"/>
    <w:rsid w:val="0010720E"/>
    <w:rsid w:val="00112CA4"/>
    <w:rsid w:val="00115294"/>
    <w:rsid w:val="00116F78"/>
    <w:rsid w:val="001206F5"/>
    <w:rsid w:val="00122FD2"/>
    <w:rsid w:val="00123E28"/>
    <w:rsid w:val="00127F9C"/>
    <w:rsid w:val="00130801"/>
    <w:rsid w:val="00130EDC"/>
    <w:rsid w:val="00132E9A"/>
    <w:rsid w:val="0013365A"/>
    <w:rsid w:val="00133B49"/>
    <w:rsid w:val="00134A1C"/>
    <w:rsid w:val="00141A54"/>
    <w:rsid w:val="00144E8C"/>
    <w:rsid w:val="001465BA"/>
    <w:rsid w:val="001508E6"/>
    <w:rsid w:val="00154511"/>
    <w:rsid w:val="00157EE9"/>
    <w:rsid w:val="001648B7"/>
    <w:rsid w:val="00174DF9"/>
    <w:rsid w:val="001805FC"/>
    <w:rsid w:val="00182A95"/>
    <w:rsid w:val="001838BB"/>
    <w:rsid w:val="00187309"/>
    <w:rsid w:val="001944D6"/>
    <w:rsid w:val="00194BF5"/>
    <w:rsid w:val="001B0911"/>
    <w:rsid w:val="001B160A"/>
    <w:rsid w:val="001B56C1"/>
    <w:rsid w:val="001B5A83"/>
    <w:rsid w:val="001B77BE"/>
    <w:rsid w:val="001C04B4"/>
    <w:rsid w:val="001C42A5"/>
    <w:rsid w:val="001C4532"/>
    <w:rsid w:val="001C6C26"/>
    <w:rsid w:val="001C745E"/>
    <w:rsid w:val="001C7AA2"/>
    <w:rsid w:val="001D0588"/>
    <w:rsid w:val="001D1E9C"/>
    <w:rsid w:val="001D49BC"/>
    <w:rsid w:val="001E24E1"/>
    <w:rsid w:val="001E6E54"/>
    <w:rsid w:val="001F1950"/>
    <w:rsid w:val="001F3379"/>
    <w:rsid w:val="002009F5"/>
    <w:rsid w:val="00201440"/>
    <w:rsid w:val="002022E1"/>
    <w:rsid w:val="00205DF6"/>
    <w:rsid w:val="0020714D"/>
    <w:rsid w:val="0021133A"/>
    <w:rsid w:val="0021505F"/>
    <w:rsid w:val="00215593"/>
    <w:rsid w:val="0022424D"/>
    <w:rsid w:val="00225A4D"/>
    <w:rsid w:val="002264FA"/>
    <w:rsid w:val="00233661"/>
    <w:rsid w:val="00236247"/>
    <w:rsid w:val="0023697C"/>
    <w:rsid w:val="0024026B"/>
    <w:rsid w:val="00242891"/>
    <w:rsid w:val="002516C1"/>
    <w:rsid w:val="002544D5"/>
    <w:rsid w:val="00260C73"/>
    <w:rsid w:val="00261768"/>
    <w:rsid w:val="00264F62"/>
    <w:rsid w:val="002728C3"/>
    <w:rsid w:val="00275105"/>
    <w:rsid w:val="0027732F"/>
    <w:rsid w:val="00277F21"/>
    <w:rsid w:val="00280032"/>
    <w:rsid w:val="0028526A"/>
    <w:rsid w:val="002902A7"/>
    <w:rsid w:val="002907EE"/>
    <w:rsid w:val="0029187A"/>
    <w:rsid w:val="002964DC"/>
    <w:rsid w:val="002966EB"/>
    <w:rsid w:val="002A6AAD"/>
    <w:rsid w:val="002B7258"/>
    <w:rsid w:val="002C36DF"/>
    <w:rsid w:val="002D3C71"/>
    <w:rsid w:val="002D4D7A"/>
    <w:rsid w:val="002D4EFE"/>
    <w:rsid w:val="002D5351"/>
    <w:rsid w:val="002E1B77"/>
    <w:rsid w:val="002E3DCA"/>
    <w:rsid w:val="002E6668"/>
    <w:rsid w:val="002E78BC"/>
    <w:rsid w:val="002F0626"/>
    <w:rsid w:val="002F5B15"/>
    <w:rsid w:val="00300CA2"/>
    <w:rsid w:val="00300F39"/>
    <w:rsid w:val="003011B5"/>
    <w:rsid w:val="0030348F"/>
    <w:rsid w:val="00306123"/>
    <w:rsid w:val="00307684"/>
    <w:rsid w:val="00312F3F"/>
    <w:rsid w:val="0031337F"/>
    <w:rsid w:val="003148A7"/>
    <w:rsid w:val="0031553B"/>
    <w:rsid w:val="00316A24"/>
    <w:rsid w:val="00316C2C"/>
    <w:rsid w:val="00325B8D"/>
    <w:rsid w:val="00330F39"/>
    <w:rsid w:val="00332AF8"/>
    <w:rsid w:val="00337CBB"/>
    <w:rsid w:val="00340F63"/>
    <w:rsid w:val="003416DE"/>
    <w:rsid w:val="003451C4"/>
    <w:rsid w:val="003501EF"/>
    <w:rsid w:val="00350E27"/>
    <w:rsid w:val="00350EB7"/>
    <w:rsid w:val="0035182B"/>
    <w:rsid w:val="0035251E"/>
    <w:rsid w:val="003621CF"/>
    <w:rsid w:val="003632B1"/>
    <w:rsid w:val="00364E6C"/>
    <w:rsid w:val="00364FA7"/>
    <w:rsid w:val="00367250"/>
    <w:rsid w:val="00370CC4"/>
    <w:rsid w:val="003731D1"/>
    <w:rsid w:val="00373D5E"/>
    <w:rsid w:val="003832B4"/>
    <w:rsid w:val="00383F19"/>
    <w:rsid w:val="00390E8F"/>
    <w:rsid w:val="003921EC"/>
    <w:rsid w:val="0039326C"/>
    <w:rsid w:val="00393A4B"/>
    <w:rsid w:val="00393B04"/>
    <w:rsid w:val="003A0335"/>
    <w:rsid w:val="003A35D9"/>
    <w:rsid w:val="003A4C68"/>
    <w:rsid w:val="003A67E4"/>
    <w:rsid w:val="003B7C92"/>
    <w:rsid w:val="003C36BC"/>
    <w:rsid w:val="003C3960"/>
    <w:rsid w:val="003C4FAF"/>
    <w:rsid w:val="003D15C2"/>
    <w:rsid w:val="003E0070"/>
    <w:rsid w:val="003E0650"/>
    <w:rsid w:val="003E139A"/>
    <w:rsid w:val="003E1F7A"/>
    <w:rsid w:val="003E3045"/>
    <w:rsid w:val="003E340A"/>
    <w:rsid w:val="003E4021"/>
    <w:rsid w:val="003E4DA2"/>
    <w:rsid w:val="003E4E1F"/>
    <w:rsid w:val="003E7AB0"/>
    <w:rsid w:val="003F0D2A"/>
    <w:rsid w:val="003F3CC1"/>
    <w:rsid w:val="003F629C"/>
    <w:rsid w:val="003F7A15"/>
    <w:rsid w:val="00404242"/>
    <w:rsid w:val="00407653"/>
    <w:rsid w:val="00415C7C"/>
    <w:rsid w:val="00416343"/>
    <w:rsid w:val="00421461"/>
    <w:rsid w:val="00421549"/>
    <w:rsid w:val="00424B16"/>
    <w:rsid w:val="00430083"/>
    <w:rsid w:val="00433910"/>
    <w:rsid w:val="00446525"/>
    <w:rsid w:val="00450BE2"/>
    <w:rsid w:val="00450CB4"/>
    <w:rsid w:val="00454024"/>
    <w:rsid w:val="00460946"/>
    <w:rsid w:val="00461714"/>
    <w:rsid w:val="004646E5"/>
    <w:rsid w:val="00472882"/>
    <w:rsid w:val="004762FC"/>
    <w:rsid w:val="0047759A"/>
    <w:rsid w:val="00483BB4"/>
    <w:rsid w:val="00490FD8"/>
    <w:rsid w:val="00491FD9"/>
    <w:rsid w:val="00495D35"/>
    <w:rsid w:val="00495FBA"/>
    <w:rsid w:val="00496572"/>
    <w:rsid w:val="004A1124"/>
    <w:rsid w:val="004A1D1D"/>
    <w:rsid w:val="004A29B0"/>
    <w:rsid w:val="004A2B87"/>
    <w:rsid w:val="004A4408"/>
    <w:rsid w:val="004A6FBE"/>
    <w:rsid w:val="004A6FED"/>
    <w:rsid w:val="004A7548"/>
    <w:rsid w:val="004B0332"/>
    <w:rsid w:val="004B0DD2"/>
    <w:rsid w:val="004C0CF4"/>
    <w:rsid w:val="004C4DB1"/>
    <w:rsid w:val="004C665D"/>
    <w:rsid w:val="004D12A5"/>
    <w:rsid w:val="004D434D"/>
    <w:rsid w:val="004D4E4B"/>
    <w:rsid w:val="004D50E2"/>
    <w:rsid w:val="004D6903"/>
    <w:rsid w:val="004E281F"/>
    <w:rsid w:val="004E6A1F"/>
    <w:rsid w:val="004E6B46"/>
    <w:rsid w:val="004F2F19"/>
    <w:rsid w:val="004F3978"/>
    <w:rsid w:val="004F5FFE"/>
    <w:rsid w:val="00500537"/>
    <w:rsid w:val="005048E3"/>
    <w:rsid w:val="00512472"/>
    <w:rsid w:val="005171DB"/>
    <w:rsid w:val="005239BA"/>
    <w:rsid w:val="0052637B"/>
    <w:rsid w:val="005264F6"/>
    <w:rsid w:val="00526AA9"/>
    <w:rsid w:val="005303F2"/>
    <w:rsid w:val="00535F22"/>
    <w:rsid w:val="00536342"/>
    <w:rsid w:val="00553AC8"/>
    <w:rsid w:val="0055534B"/>
    <w:rsid w:val="00557CCA"/>
    <w:rsid w:val="005606EF"/>
    <w:rsid w:val="00562D73"/>
    <w:rsid w:val="005639B8"/>
    <w:rsid w:val="00564C84"/>
    <w:rsid w:val="005666A0"/>
    <w:rsid w:val="0057185B"/>
    <w:rsid w:val="00576ADC"/>
    <w:rsid w:val="00577B98"/>
    <w:rsid w:val="00581BC5"/>
    <w:rsid w:val="00587F06"/>
    <w:rsid w:val="00590045"/>
    <w:rsid w:val="00590DC4"/>
    <w:rsid w:val="00591EE1"/>
    <w:rsid w:val="0059301A"/>
    <w:rsid w:val="00594168"/>
    <w:rsid w:val="005A0621"/>
    <w:rsid w:val="005A3C5A"/>
    <w:rsid w:val="005A7FDE"/>
    <w:rsid w:val="005B36D6"/>
    <w:rsid w:val="005B5A15"/>
    <w:rsid w:val="005C11FD"/>
    <w:rsid w:val="005C2E14"/>
    <w:rsid w:val="005C6CB0"/>
    <w:rsid w:val="005D0878"/>
    <w:rsid w:val="005D15B7"/>
    <w:rsid w:val="005E1895"/>
    <w:rsid w:val="005E5A39"/>
    <w:rsid w:val="005F1A95"/>
    <w:rsid w:val="005F5A23"/>
    <w:rsid w:val="005F6C75"/>
    <w:rsid w:val="006010A5"/>
    <w:rsid w:val="006026C7"/>
    <w:rsid w:val="00603404"/>
    <w:rsid w:val="006165CE"/>
    <w:rsid w:val="00621259"/>
    <w:rsid w:val="0062155E"/>
    <w:rsid w:val="00630471"/>
    <w:rsid w:val="00630B43"/>
    <w:rsid w:val="00631EAB"/>
    <w:rsid w:val="00636B77"/>
    <w:rsid w:val="006378DC"/>
    <w:rsid w:val="00640FA8"/>
    <w:rsid w:val="00653706"/>
    <w:rsid w:val="00654C2B"/>
    <w:rsid w:val="00655112"/>
    <w:rsid w:val="00656827"/>
    <w:rsid w:val="0066113F"/>
    <w:rsid w:val="00661516"/>
    <w:rsid w:val="00663E9E"/>
    <w:rsid w:val="0066770D"/>
    <w:rsid w:val="006730A9"/>
    <w:rsid w:val="0068021B"/>
    <w:rsid w:val="006818CD"/>
    <w:rsid w:val="00682750"/>
    <w:rsid w:val="00683EB7"/>
    <w:rsid w:val="00686ACC"/>
    <w:rsid w:val="006874FB"/>
    <w:rsid w:val="00687EE1"/>
    <w:rsid w:val="00691472"/>
    <w:rsid w:val="00696150"/>
    <w:rsid w:val="00697AD2"/>
    <w:rsid w:val="006A0AA2"/>
    <w:rsid w:val="006A6C54"/>
    <w:rsid w:val="006B53A9"/>
    <w:rsid w:val="006B564F"/>
    <w:rsid w:val="006B6A44"/>
    <w:rsid w:val="006C046E"/>
    <w:rsid w:val="006C4B63"/>
    <w:rsid w:val="006C5329"/>
    <w:rsid w:val="006D046D"/>
    <w:rsid w:val="006D166A"/>
    <w:rsid w:val="006D3E8B"/>
    <w:rsid w:val="006D400A"/>
    <w:rsid w:val="006D599F"/>
    <w:rsid w:val="006E16D5"/>
    <w:rsid w:val="006E4408"/>
    <w:rsid w:val="006E4E9A"/>
    <w:rsid w:val="006E575C"/>
    <w:rsid w:val="006E5766"/>
    <w:rsid w:val="006E5EF0"/>
    <w:rsid w:val="006E60E2"/>
    <w:rsid w:val="006F0141"/>
    <w:rsid w:val="006F2C38"/>
    <w:rsid w:val="006F2D15"/>
    <w:rsid w:val="006F42FD"/>
    <w:rsid w:val="006F4AFE"/>
    <w:rsid w:val="006F6009"/>
    <w:rsid w:val="007055BA"/>
    <w:rsid w:val="00710C8A"/>
    <w:rsid w:val="007121A1"/>
    <w:rsid w:val="007159B0"/>
    <w:rsid w:val="007173BA"/>
    <w:rsid w:val="00717CCF"/>
    <w:rsid w:val="00721465"/>
    <w:rsid w:val="00721D17"/>
    <w:rsid w:val="007250A5"/>
    <w:rsid w:val="007254C2"/>
    <w:rsid w:val="00725663"/>
    <w:rsid w:val="00734034"/>
    <w:rsid w:val="00741839"/>
    <w:rsid w:val="00741A81"/>
    <w:rsid w:val="00741F15"/>
    <w:rsid w:val="00743234"/>
    <w:rsid w:val="00747EF5"/>
    <w:rsid w:val="007535FF"/>
    <w:rsid w:val="00754A12"/>
    <w:rsid w:val="00755CA0"/>
    <w:rsid w:val="00756916"/>
    <w:rsid w:val="00766451"/>
    <w:rsid w:val="00766F7C"/>
    <w:rsid w:val="0076734D"/>
    <w:rsid w:val="0077050E"/>
    <w:rsid w:val="007838E3"/>
    <w:rsid w:val="00783E7B"/>
    <w:rsid w:val="00784248"/>
    <w:rsid w:val="00784A16"/>
    <w:rsid w:val="0078570C"/>
    <w:rsid w:val="00785A1B"/>
    <w:rsid w:val="007A0982"/>
    <w:rsid w:val="007A2636"/>
    <w:rsid w:val="007A2E08"/>
    <w:rsid w:val="007B1704"/>
    <w:rsid w:val="007B19C5"/>
    <w:rsid w:val="007B5F15"/>
    <w:rsid w:val="007B673B"/>
    <w:rsid w:val="007C1DF6"/>
    <w:rsid w:val="007C3FB7"/>
    <w:rsid w:val="007C59BA"/>
    <w:rsid w:val="007C6B98"/>
    <w:rsid w:val="007C6F08"/>
    <w:rsid w:val="007C75A5"/>
    <w:rsid w:val="007D1685"/>
    <w:rsid w:val="007D36F2"/>
    <w:rsid w:val="007D4FB8"/>
    <w:rsid w:val="007D6D0F"/>
    <w:rsid w:val="007E025D"/>
    <w:rsid w:val="007E2AF3"/>
    <w:rsid w:val="007E3BDF"/>
    <w:rsid w:val="007E508E"/>
    <w:rsid w:val="007E51EC"/>
    <w:rsid w:val="007F48FE"/>
    <w:rsid w:val="007F5911"/>
    <w:rsid w:val="008014D0"/>
    <w:rsid w:val="00802918"/>
    <w:rsid w:val="008038D7"/>
    <w:rsid w:val="00803CF7"/>
    <w:rsid w:val="00804F70"/>
    <w:rsid w:val="00806CC8"/>
    <w:rsid w:val="00810066"/>
    <w:rsid w:val="008156A2"/>
    <w:rsid w:val="00816B26"/>
    <w:rsid w:val="0082261A"/>
    <w:rsid w:val="00822D43"/>
    <w:rsid w:val="00824242"/>
    <w:rsid w:val="0082519B"/>
    <w:rsid w:val="00825DEA"/>
    <w:rsid w:val="00841EB2"/>
    <w:rsid w:val="0085409D"/>
    <w:rsid w:val="00867ADB"/>
    <w:rsid w:val="00873278"/>
    <w:rsid w:val="00880657"/>
    <w:rsid w:val="00880D3B"/>
    <w:rsid w:val="0089163B"/>
    <w:rsid w:val="00892FCD"/>
    <w:rsid w:val="008946AC"/>
    <w:rsid w:val="00895B68"/>
    <w:rsid w:val="008A5976"/>
    <w:rsid w:val="008A62FB"/>
    <w:rsid w:val="008B46D3"/>
    <w:rsid w:val="008B6283"/>
    <w:rsid w:val="008B78E3"/>
    <w:rsid w:val="008C0DAD"/>
    <w:rsid w:val="008D72F7"/>
    <w:rsid w:val="008E557B"/>
    <w:rsid w:val="008E55C6"/>
    <w:rsid w:val="008F28D5"/>
    <w:rsid w:val="008F2A50"/>
    <w:rsid w:val="008F32E9"/>
    <w:rsid w:val="008F6A58"/>
    <w:rsid w:val="008F7A86"/>
    <w:rsid w:val="009011CB"/>
    <w:rsid w:val="00902503"/>
    <w:rsid w:val="00902F84"/>
    <w:rsid w:val="0090382A"/>
    <w:rsid w:val="00904349"/>
    <w:rsid w:val="009056BF"/>
    <w:rsid w:val="00910D39"/>
    <w:rsid w:val="0091479C"/>
    <w:rsid w:val="00917BAE"/>
    <w:rsid w:val="00923B83"/>
    <w:rsid w:val="00923B91"/>
    <w:rsid w:val="0093654F"/>
    <w:rsid w:val="009418D5"/>
    <w:rsid w:val="009456C0"/>
    <w:rsid w:val="00947553"/>
    <w:rsid w:val="00950FC4"/>
    <w:rsid w:val="00953D2D"/>
    <w:rsid w:val="00955033"/>
    <w:rsid w:val="00955251"/>
    <w:rsid w:val="00960EEA"/>
    <w:rsid w:val="00962120"/>
    <w:rsid w:val="00966747"/>
    <w:rsid w:val="009705AB"/>
    <w:rsid w:val="0097300A"/>
    <w:rsid w:val="0097509F"/>
    <w:rsid w:val="009764C2"/>
    <w:rsid w:val="00983662"/>
    <w:rsid w:val="0098751E"/>
    <w:rsid w:val="009A0B0A"/>
    <w:rsid w:val="009A1B53"/>
    <w:rsid w:val="009A32D9"/>
    <w:rsid w:val="009A3705"/>
    <w:rsid w:val="009A396C"/>
    <w:rsid w:val="009A7490"/>
    <w:rsid w:val="009B1060"/>
    <w:rsid w:val="009B18C2"/>
    <w:rsid w:val="009B1FA0"/>
    <w:rsid w:val="009B4B3C"/>
    <w:rsid w:val="009B5025"/>
    <w:rsid w:val="009B6738"/>
    <w:rsid w:val="009B6FCE"/>
    <w:rsid w:val="009D1843"/>
    <w:rsid w:val="009E0503"/>
    <w:rsid w:val="009E0E0F"/>
    <w:rsid w:val="009E609B"/>
    <w:rsid w:val="009F125D"/>
    <w:rsid w:val="009F3E01"/>
    <w:rsid w:val="009F6FEE"/>
    <w:rsid w:val="00A009FE"/>
    <w:rsid w:val="00A03882"/>
    <w:rsid w:val="00A04123"/>
    <w:rsid w:val="00A05733"/>
    <w:rsid w:val="00A0798F"/>
    <w:rsid w:val="00A13AC6"/>
    <w:rsid w:val="00A14F6B"/>
    <w:rsid w:val="00A171B0"/>
    <w:rsid w:val="00A26C45"/>
    <w:rsid w:val="00A27C27"/>
    <w:rsid w:val="00A326D8"/>
    <w:rsid w:val="00A35AFB"/>
    <w:rsid w:val="00A41E3A"/>
    <w:rsid w:val="00A42CDE"/>
    <w:rsid w:val="00A45F3C"/>
    <w:rsid w:val="00A47640"/>
    <w:rsid w:val="00A503BC"/>
    <w:rsid w:val="00A60917"/>
    <w:rsid w:val="00A61AD0"/>
    <w:rsid w:val="00A65B24"/>
    <w:rsid w:val="00A74622"/>
    <w:rsid w:val="00A76E27"/>
    <w:rsid w:val="00A91290"/>
    <w:rsid w:val="00A94F5C"/>
    <w:rsid w:val="00AA0E42"/>
    <w:rsid w:val="00AA3458"/>
    <w:rsid w:val="00AA63EB"/>
    <w:rsid w:val="00AA6B92"/>
    <w:rsid w:val="00AB5033"/>
    <w:rsid w:val="00AB6176"/>
    <w:rsid w:val="00AC1A4A"/>
    <w:rsid w:val="00AC1E81"/>
    <w:rsid w:val="00AC1EC9"/>
    <w:rsid w:val="00AC201D"/>
    <w:rsid w:val="00AC234B"/>
    <w:rsid w:val="00AC4785"/>
    <w:rsid w:val="00AC486B"/>
    <w:rsid w:val="00AD1632"/>
    <w:rsid w:val="00AD29C6"/>
    <w:rsid w:val="00AD2CE5"/>
    <w:rsid w:val="00AD32DD"/>
    <w:rsid w:val="00AE0527"/>
    <w:rsid w:val="00AE14D3"/>
    <w:rsid w:val="00AE2472"/>
    <w:rsid w:val="00AE3042"/>
    <w:rsid w:val="00AF10A1"/>
    <w:rsid w:val="00AF1D6E"/>
    <w:rsid w:val="00AF5B19"/>
    <w:rsid w:val="00B04A44"/>
    <w:rsid w:val="00B05346"/>
    <w:rsid w:val="00B0553F"/>
    <w:rsid w:val="00B0784F"/>
    <w:rsid w:val="00B07D49"/>
    <w:rsid w:val="00B110D4"/>
    <w:rsid w:val="00B12E57"/>
    <w:rsid w:val="00B13CC5"/>
    <w:rsid w:val="00B21F1C"/>
    <w:rsid w:val="00B24838"/>
    <w:rsid w:val="00B31092"/>
    <w:rsid w:val="00B31417"/>
    <w:rsid w:val="00B3421B"/>
    <w:rsid w:val="00B352D9"/>
    <w:rsid w:val="00B35851"/>
    <w:rsid w:val="00B36FDE"/>
    <w:rsid w:val="00B409AF"/>
    <w:rsid w:val="00B4354B"/>
    <w:rsid w:val="00B46D6C"/>
    <w:rsid w:val="00B5144C"/>
    <w:rsid w:val="00B517E8"/>
    <w:rsid w:val="00B55915"/>
    <w:rsid w:val="00B6470B"/>
    <w:rsid w:val="00B65DBE"/>
    <w:rsid w:val="00B72B75"/>
    <w:rsid w:val="00B7695D"/>
    <w:rsid w:val="00B76C23"/>
    <w:rsid w:val="00B82B9D"/>
    <w:rsid w:val="00B83D11"/>
    <w:rsid w:val="00B87701"/>
    <w:rsid w:val="00B90336"/>
    <w:rsid w:val="00B96235"/>
    <w:rsid w:val="00BA137E"/>
    <w:rsid w:val="00BA27D3"/>
    <w:rsid w:val="00BA2E8D"/>
    <w:rsid w:val="00BA6F2D"/>
    <w:rsid w:val="00BB0E6A"/>
    <w:rsid w:val="00BC31CC"/>
    <w:rsid w:val="00BC4956"/>
    <w:rsid w:val="00BC7F20"/>
    <w:rsid w:val="00BC7F97"/>
    <w:rsid w:val="00BD0DA4"/>
    <w:rsid w:val="00BD57DB"/>
    <w:rsid w:val="00BE095C"/>
    <w:rsid w:val="00BE0AE7"/>
    <w:rsid w:val="00BE3C18"/>
    <w:rsid w:val="00BE4FF8"/>
    <w:rsid w:val="00BE70D3"/>
    <w:rsid w:val="00BF5EA6"/>
    <w:rsid w:val="00BF6162"/>
    <w:rsid w:val="00C0229E"/>
    <w:rsid w:val="00C03C53"/>
    <w:rsid w:val="00C049AD"/>
    <w:rsid w:val="00C06553"/>
    <w:rsid w:val="00C1068D"/>
    <w:rsid w:val="00C11F02"/>
    <w:rsid w:val="00C14CB8"/>
    <w:rsid w:val="00C1753C"/>
    <w:rsid w:val="00C1765F"/>
    <w:rsid w:val="00C17670"/>
    <w:rsid w:val="00C2563A"/>
    <w:rsid w:val="00C26021"/>
    <w:rsid w:val="00C2604F"/>
    <w:rsid w:val="00C313C5"/>
    <w:rsid w:val="00C40D1F"/>
    <w:rsid w:val="00C440BD"/>
    <w:rsid w:val="00C4509F"/>
    <w:rsid w:val="00C551B9"/>
    <w:rsid w:val="00C55CDA"/>
    <w:rsid w:val="00C62BFD"/>
    <w:rsid w:val="00C6639D"/>
    <w:rsid w:val="00C71162"/>
    <w:rsid w:val="00C80CE3"/>
    <w:rsid w:val="00C81D8B"/>
    <w:rsid w:val="00C82658"/>
    <w:rsid w:val="00C85691"/>
    <w:rsid w:val="00C8636B"/>
    <w:rsid w:val="00C86460"/>
    <w:rsid w:val="00C8747B"/>
    <w:rsid w:val="00C96675"/>
    <w:rsid w:val="00CA357F"/>
    <w:rsid w:val="00CA4DF1"/>
    <w:rsid w:val="00CA7DAD"/>
    <w:rsid w:val="00CB0062"/>
    <w:rsid w:val="00CB0FB2"/>
    <w:rsid w:val="00CB2E55"/>
    <w:rsid w:val="00CC4DFE"/>
    <w:rsid w:val="00CC63F0"/>
    <w:rsid w:val="00CD3FA8"/>
    <w:rsid w:val="00CD4B40"/>
    <w:rsid w:val="00CD7750"/>
    <w:rsid w:val="00CE2967"/>
    <w:rsid w:val="00CE42A3"/>
    <w:rsid w:val="00CE6976"/>
    <w:rsid w:val="00CE755E"/>
    <w:rsid w:val="00CF4DE7"/>
    <w:rsid w:val="00D00E96"/>
    <w:rsid w:val="00D01BFB"/>
    <w:rsid w:val="00D11A17"/>
    <w:rsid w:val="00D11A90"/>
    <w:rsid w:val="00D164F3"/>
    <w:rsid w:val="00D16B14"/>
    <w:rsid w:val="00D16CEE"/>
    <w:rsid w:val="00D17C0E"/>
    <w:rsid w:val="00D25F3F"/>
    <w:rsid w:val="00D31215"/>
    <w:rsid w:val="00D328DA"/>
    <w:rsid w:val="00D35507"/>
    <w:rsid w:val="00D367C3"/>
    <w:rsid w:val="00D370E5"/>
    <w:rsid w:val="00D37ABB"/>
    <w:rsid w:val="00D400E8"/>
    <w:rsid w:val="00D40C1F"/>
    <w:rsid w:val="00D42567"/>
    <w:rsid w:val="00D51C95"/>
    <w:rsid w:val="00D52893"/>
    <w:rsid w:val="00D55D8D"/>
    <w:rsid w:val="00D56BCA"/>
    <w:rsid w:val="00D573B2"/>
    <w:rsid w:val="00D64619"/>
    <w:rsid w:val="00D755D2"/>
    <w:rsid w:val="00D762A9"/>
    <w:rsid w:val="00D8071D"/>
    <w:rsid w:val="00D818F2"/>
    <w:rsid w:val="00D834CA"/>
    <w:rsid w:val="00D851DF"/>
    <w:rsid w:val="00D866D0"/>
    <w:rsid w:val="00D92066"/>
    <w:rsid w:val="00D93029"/>
    <w:rsid w:val="00D9580F"/>
    <w:rsid w:val="00D97963"/>
    <w:rsid w:val="00DA4F4D"/>
    <w:rsid w:val="00DB1E67"/>
    <w:rsid w:val="00DB5AE3"/>
    <w:rsid w:val="00DB5C5B"/>
    <w:rsid w:val="00DC54EA"/>
    <w:rsid w:val="00DD09CA"/>
    <w:rsid w:val="00DD1C5E"/>
    <w:rsid w:val="00DD4A92"/>
    <w:rsid w:val="00DE4D49"/>
    <w:rsid w:val="00DE5C7F"/>
    <w:rsid w:val="00DF51C7"/>
    <w:rsid w:val="00E00ED7"/>
    <w:rsid w:val="00E06D62"/>
    <w:rsid w:val="00E12CE0"/>
    <w:rsid w:val="00E16673"/>
    <w:rsid w:val="00E16B7F"/>
    <w:rsid w:val="00E2024D"/>
    <w:rsid w:val="00E20596"/>
    <w:rsid w:val="00E232AB"/>
    <w:rsid w:val="00E25E39"/>
    <w:rsid w:val="00E27805"/>
    <w:rsid w:val="00E30640"/>
    <w:rsid w:val="00E36078"/>
    <w:rsid w:val="00E379F7"/>
    <w:rsid w:val="00E4100F"/>
    <w:rsid w:val="00E42D35"/>
    <w:rsid w:val="00E460AA"/>
    <w:rsid w:val="00E53803"/>
    <w:rsid w:val="00E60A37"/>
    <w:rsid w:val="00E61588"/>
    <w:rsid w:val="00E6230D"/>
    <w:rsid w:val="00E678FD"/>
    <w:rsid w:val="00E70BA3"/>
    <w:rsid w:val="00E719CA"/>
    <w:rsid w:val="00E72097"/>
    <w:rsid w:val="00E74932"/>
    <w:rsid w:val="00E74D01"/>
    <w:rsid w:val="00E7563E"/>
    <w:rsid w:val="00E767CF"/>
    <w:rsid w:val="00E8045C"/>
    <w:rsid w:val="00E83B30"/>
    <w:rsid w:val="00E87E42"/>
    <w:rsid w:val="00E911F2"/>
    <w:rsid w:val="00E922C0"/>
    <w:rsid w:val="00E94959"/>
    <w:rsid w:val="00EA1D15"/>
    <w:rsid w:val="00EA2DD6"/>
    <w:rsid w:val="00EB142D"/>
    <w:rsid w:val="00EB32DD"/>
    <w:rsid w:val="00EC0D6A"/>
    <w:rsid w:val="00EC1D1D"/>
    <w:rsid w:val="00EC6FA4"/>
    <w:rsid w:val="00ED0034"/>
    <w:rsid w:val="00ED343F"/>
    <w:rsid w:val="00ED3FB6"/>
    <w:rsid w:val="00EF0DCE"/>
    <w:rsid w:val="00EF1145"/>
    <w:rsid w:val="00EF15E4"/>
    <w:rsid w:val="00F02E03"/>
    <w:rsid w:val="00F0364B"/>
    <w:rsid w:val="00F04D31"/>
    <w:rsid w:val="00F06F52"/>
    <w:rsid w:val="00F14E61"/>
    <w:rsid w:val="00F1611A"/>
    <w:rsid w:val="00F2372A"/>
    <w:rsid w:val="00F252D7"/>
    <w:rsid w:val="00F3415E"/>
    <w:rsid w:val="00F37FE8"/>
    <w:rsid w:val="00F416C7"/>
    <w:rsid w:val="00F43C9B"/>
    <w:rsid w:val="00F4567C"/>
    <w:rsid w:val="00F47B82"/>
    <w:rsid w:val="00F50E1F"/>
    <w:rsid w:val="00F52034"/>
    <w:rsid w:val="00F556B1"/>
    <w:rsid w:val="00F56F4A"/>
    <w:rsid w:val="00F578F5"/>
    <w:rsid w:val="00F637E6"/>
    <w:rsid w:val="00F71837"/>
    <w:rsid w:val="00F71912"/>
    <w:rsid w:val="00F71CAC"/>
    <w:rsid w:val="00F72CF4"/>
    <w:rsid w:val="00F72ECF"/>
    <w:rsid w:val="00F72EE8"/>
    <w:rsid w:val="00F732F8"/>
    <w:rsid w:val="00F74A8A"/>
    <w:rsid w:val="00F765E7"/>
    <w:rsid w:val="00F77F5A"/>
    <w:rsid w:val="00F8021C"/>
    <w:rsid w:val="00F80E45"/>
    <w:rsid w:val="00F8343A"/>
    <w:rsid w:val="00F8662E"/>
    <w:rsid w:val="00FA007B"/>
    <w:rsid w:val="00FA03F4"/>
    <w:rsid w:val="00FA1817"/>
    <w:rsid w:val="00FA2EDB"/>
    <w:rsid w:val="00FA439F"/>
    <w:rsid w:val="00FA60F1"/>
    <w:rsid w:val="00FA7CC7"/>
    <w:rsid w:val="00FB229B"/>
    <w:rsid w:val="00FB7934"/>
    <w:rsid w:val="00FB79A5"/>
    <w:rsid w:val="00FC0850"/>
    <w:rsid w:val="00FC726B"/>
    <w:rsid w:val="00FD61D6"/>
    <w:rsid w:val="00FD62AF"/>
    <w:rsid w:val="00FE230C"/>
    <w:rsid w:val="00FF4473"/>
    <w:rsid w:val="0232745C"/>
    <w:rsid w:val="02494ABA"/>
    <w:rsid w:val="07D2137F"/>
    <w:rsid w:val="0B05626E"/>
    <w:rsid w:val="0DAF74F4"/>
    <w:rsid w:val="10C8396E"/>
    <w:rsid w:val="11456E21"/>
    <w:rsid w:val="24A1E283"/>
    <w:rsid w:val="25A9A92E"/>
    <w:rsid w:val="2797DB77"/>
    <w:rsid w:val="27DA9EA1"/>
    <w:rsid w:val="2A6E09E4"/>
    <w:rsid w:val="2C1C5C83"/>
    <w:rsid w:val="2C9C8677"/>
    <w:rsid w:val="2DE93662"/>
    <w:rsid w:val="2F08E29B"/>
    <w:rsid w:val="332A303C"/>
    <w:rsid w:val="341DD4FC"/>
    <w:rsid w:val="349D9C26"/>
    <w:rsid w:val="351A59B6"/>
    <w:rsid w:val="37AA0F56"/>
    <w:rsid w:val="3831C95C"/>
    <w:rsid w:val="393B16C4"/>
    <w:rsid w:val="39A686E5"/>
    <w:rsid w:val="3F37ACA8"/>
    <w:rsid w:val="40240EA1"/>
    <w:rsid w:val="476E23C3"/>
    <w:rsid w:val="4AF5183E"/>
    <w:rsid w:val="4D6B98B5"/>
    <w:rsid w:val="4E5A6E36"/>
    <w:rsid w:val="4EFCE145"/>
    <w:rsid w:val="5EEC42B9"/>
    <w:rsid w:val="673FB8B9"/>
    <w:rsid w:val="6790DABC"/>
    <w:rsid w:val="6A9495AB"/>
    <w:rsid w:val="715F8E2D"/>
    <w:rsid w:val="718D1CE4"/>
    <w:rsid w:val="735BAFCF"/>
    <w:rsid w:val="78F0D84C"/>
    <w:rsid w:val="7E23469D"/>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6F39A"/>
  <w15:chartTrackingRefBased/>
  <w15:docId w15:val="{E8CB751A-8D71-4072-8FB5-BB1F00FC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39326C"/>
    <w:pPr>
      <w:keepNext/>
      <w:keepLines/>
      <w:spacing w:before="360" w:after="80"/>
      <w:jc w:val="center"/>
      <w:outlineLvl w:val="0"/>
    </w:pPr>
    <w:rPr>
      <w:rFonts w:ascii="Times New Roman" w:eastAsiaTheme="majorEastAsia" w:hAnsi="Times New Roman" w:cstheme="majorBidi"/>
      <w:color w:val="0F4761" w:themeColor="accent1" w:themeShade="BF"/>
      <w:sz w:val="32"/>
      <w:szCs w:val="40"/>
    </w:rPr>
  </w:style>
  <w:style w:type="paragraph" w:styleId="Heading2">
    <w:name w:val="heading 2"/>
    <w:basedOn w:val="Normal"/>
    <w:next w:val="Normal"/>
    <w:link w:val="Heading2Char"/>
    <w:uiPriority w:val="9"/>
    <w:unhideWhenUsed/>
    <w:qFormat/>
    <w:rsid w:val="00895B68"/>
    <w:pPr>
      <w:keepNext/>
      <w:keepLines/>
      <w:spacing w:before="160" w:after="80"/>
      <w:jc w:val="center"/>
      <w:outlineLvl w:val="1"/>
    </w:pPr>
    <w:rPr>
      <w:rFonts w:ascii="Times New Roman" w:eastAsiaTheme="majorEastAsia" w:hAnsi="Times New Roman"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95B68"/>
    <w:pPr>
      <w:keepNext/>
      <w:keepLines/>
      <w:spacing w:before="120" w:after="80"/>
      <w:outlineLvl w:val="2"/>
    </w:pPr>
    <w:rPr>
      <w:rFonts w:ascii="Times New Roman" w:eastAsiaTheme="majorEastAsia" w:hAnsi="Times New Roman"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50C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50CB4"/>
    <w:pPr>
      <w:keepNext/>
      <w:keepLines/>
      <w:numPr>
        <w:numId w:val="1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0C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0C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0C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0C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26C"/>
    <w:rPr>
      <w:rFonts w:ascii="Times New Roman" w:eastAsiaTheme="majorEastAsia" w:hAnsi="Times New Roman" w:cstheme="majorBidi"/>
      <w:color w:val="0F4761" w:themeColor="accent1" w:themeShade="BF"/>
      <w:sz w:val="32"/>
      <w:szCs w:val="40"/>
    </w:rPr>
  </w:style>
  <w:style w:type="character" w:customStyle="1" w:styleId="Heading2Char">
    <w:name w:val="Heading 2 Char"/>
    <w:basedOn w:val="DefaultParagraphFont"/>
    <w:link w:val="Heading2"/>
    <w:uiPriority w:val="9"/>
    <w:rsid w:val="00895B68"/>
    <w:rPr>
      <w:rFonts w:ascii="Times New Roman" w:eastAsiaTheme="majorEastAsia" w:hAnsi="Times New Roman" w:cstheme="majorBidi"/>
      <w:color w:val="0F4761" w:themeColor="accent1" w:themeShade="BF"/>
      <w:sz w:val="32"/>
      <w:szCs w:val="32"/>
    </w:rPr>
  </w:style>
  <w:style w:type="character" w:customStyle="1" w:styleId="Heading3Char">
    <w:name w:val="Heading 3 Char"/>
    <w:basedOn w:val="DefaultParagraphFont"/>
    <w:link w:val="Heading3"/>
    <w:uiPriority w:val="9"/>
    <w:rsid w:val="00895B68"/>
    <w:rPr>
      <w:rFonts w:ascii="Times New Roman" w:eastAsiaTheme="majorEastAsia" w:hAnsi="Times New Roman" w:cstheme="majorBidi"/>
      <w:color w:val="0F4761" w:themeColor="accent1" w:themeShade="BF"/>
      <w:sz w:val="28"/>
      <w:szCs w:val="28"/>
    </w:rPr>
  </w:style>
  <w:style w:type="character" w:customStyle="1" w:styleId="Heading4Char">
    <w:name w:val="Heading 4 Char"/>
    <w:basedOn w:val="DefaultParagraphFont"/>
    <w:link w:val="Heading4"/>
    <w:uiPriority w:val="9"/>
    <w:rsid w:val="002009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A0E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0C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0C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0C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0CB4"/>
    <w:rPr>
      <w:rFonts w:eastAsiaTheme="majorEastAsia" w:cstheme="majorBidi"/>
      <w:color w:val="272727" w:themeColor="text1" w:themeTint="D8"/>
    </w:rPr>
  </w:style>
  <w:style w:type="paragraph" w:styleId="Title">
    <w:name w:val="Title"/>
    <w:basedOn w:val="Normal"/>
    <w:next w:val="Normal"/>
    <w:link w:val="TitleChar"/>
    <w:uiPriority w:val="10"/>
    <w:qFormat/>
    <w:rsid w:val="00450C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0C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0C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0C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0CB4"/>
    <w:pPr>
      <w:spacing w:before="160"/>
      <w:jc w:val="center"/>
    </w:pPr>
    <w:rPr>
      <w:i/>
      <w:iCs/>
      <w:color w:val="404040" w:themeColor="text1" w:themeTint="BF"/>
    </w:rPr>
  </w:style>
  <w:style w:type="character" w:customStyle="1" w:styleId="QuoteChar">
    <w:name w:val="Quote Char"/>
    <w:basedOn w:val="DefaultParagraphFont"/>
    <w:link w:val="Quote"/>
    <w:uiPriority w:val="29"/>
    <w:rsid w:val="00450CB4"/>
    <w:rPr>
      <w:i/>
      <w:iCs/>
      <w:color w:val="404040" w:themeColor="text1" w:themeTint="BF"/>
    </w:rPr>
  </w:style>
  <w:style w:type="paragraph" w:styleId="ListParagraph">
    <w:name w:val="List Paragraph"/>
    <w:basedOn w:val="Normal"/>
    <w:uiPriority w:val="34"/>
    <w:qFormat/>
    <w:rsid w:val="00450CB4"/>
    <w:pPr>
      <w:ind w:left="720"/>
      <w:contextualSpacing/>
    </w:pPr>
  </w:style>
  <w:style w:type="character" w:styleId="IntenseEmphasis">
    <w:name w:val="Intense Emphasis"/>
    <w:basedOn w:val="DefaultParagraphFont"/>
    <w:uiPriority w:val="21"/>
    <w:qFormat/>
    <w:rsid w:val="00450CB4"/>
    <w:rPr>
      <w:i/>
      <w:iCs/>
      <w:color w:val="0F4761" w:themeColor="accent1" w:themeShade="BF"/>
    </w:rPr>
  </w:style>
  <w:style w:type="paragraph" w:styleId="IntenseQuote">
    <w:name w:val="Intense Quote"/>
    <w:basedOn w:val="Normal"/>
    <w:next w:val="Normal"/>
    <w:link w:val="IntenseQuoteChar"/>
    <w:uiPriority w:val="30"/>
    <w:qFormat/>
    <w:rsid w:val="00450C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0CB4"/>
    <w:rPr>
      <w:i/>
      <w:iCs/>
      <w:color w:val="0F4761" w:themeColor="accent1" w:themeShade="BF"/>
    </w:rPr>
  </w:style>
  <w:style w:type="character" w:styleId="IntenseReference">
    <w:name w:val="Intense Reference"/>
    <w:basedOn w:val="DefaultParagraphFont"/>
    <w:uiPriority w:val="32"/>
    <w:qFormat/>
    <w:rsid w:val="00450CB4"/>
    <w:rPr>
      <w:b/>
      <w:bCs/>
      <w:smallCaps/>
      <w:color w:val="0F4761" w:themeColor="accent1" w:themeShade="BF"/>
      <w:spacing w:val="5"/>
    </w:rPr>
  </w:style>
  <w:style w:type="character" w:styleId="Hyperlink">
    <w:name w:val="Hyperlink"/>
    <w:basedOn w:val="DefaultParagraphFont"/>
    <w:uiPriority w:val="99"/>
    <w:unhideWhenUsed/>
    <w:rsid w:val="00450CB4"/>
    <w:rPr>
      <w:color w:val="467886" w:themeColor="hyperlink"/>
      <w:u w:val="single"/>
    </w:rPr>
  </w:style>
  <w:style w:type="character" w:styleId="UnresolvedMention">
    <w:name w:val="Unresolved Mention"/>
    <w:basedOn w:val="DefaultParagraphFont"/>
    <w:uiPriority w:val="99"/>
    <w:semiHidden/>
    <w:unhideWhenUsed/>
    <w:rsid w:val="00450CB4"/>
    <w:rPr>
      <w:color w:val="605E5C"/>
      <w:shd w:val="clear" w:color="auto" w:fill="E1DFDD"/>
    </w:rPr>
  </w:style>
  <w:style w:type="character" w:styleId="CommentReference">
    <w:name w:val="annotation reference"/>
    <w:basedOn w:val="DefaultParagraphFont"/>
    <w:uiPriority w:val="99"/>
    <w:semiHidden/>
    <w:unhideWhenUsed/>
    <w:rsid w:val="001D1E9C"/>
    <w:rPr>
      <w:sz w:val="16"/>
      <w:szCs w:val="16"/>
    </w:rPr>
  </w:style>
  <w:style w:type="paragraph" w:styleId="CommentText">
    <w:name w:val="annotation text"/>
    <w:basedOn w:val="Normal"/>
    <w:link w:val="CommentTextChar"/>
    <w:uiPriority w:val="99"/>
    <w:unhideWhenUsed/>
    <w:rsid w:val="001D1E9C"/>
    <w:pPr>
      <w:spacing w:line="240" w:lineRule="auto"/>
    </w:pPr>
    <w:rPr>
      <w:sz w:val="20"/>
      <w:szCs w:val="20"/>
    </w:rPr>
  </w:style>
  <w:style w:type="character" w:customStyle="1" w:styleId="CommentTextChar">
    <w:name w:val="Comment Text Char"/>
    <w:basedOn w:val="DefaultParagraphFont"/>
    <w:link w:val="CommentText"/>
    <w:uiPriority w:val="99"/>
    <w:rsid w:val="001D1E9C"/>
    <w:rPr>
      <w:sz w:val="20"/>
      <w:szCs w:val="20"/>
    </w:rPr>
  </w:style>
  <w:style w:type="paragraph" w:styleId="CommentSubject">
    <w:name w:val="annotation subject"/>
    <w:basedOn w:val="CommentText"/>
    <w:next w:val="CommentText"/>
    <w:link w:val="CommentSubjectChar"/>
    <w:uiPriority w:val="99"/>
    <w:semiHidden/>
    <w:unhideWhenUsed/>
    <w:rsid w:val="001D1E9C"/>
    <w:rPr>
      <w:b/>
      <w:bCs/>
    </w:rPr>
  </w:style>
  <w:style w:type="character" w:customStyle="1" w:styleId="CommentSubjectChar">
    <w:name w:val="Comment Subject Char"/>
    <w:basedOn w:val="CommentTextChar"/>
    <w:link w:val="CommentSubject"/>
    <w:uiPriority w:val="99"/>
    <w:semiHidden/>
    <w:rsid w:val="001D1E9C"/>
    <w:rPr>
      <w:b/>
      <w:bCs/>
      <w:sz w:val="20"/>
      <w:szCs w:val="20"/>
    </w:rPr>
  </w:style>
  <w:style w:type="character" w:styleId="Mention">
    <w:name w:val="Mention"/>
    <w:basedOn w:val="DefaultParagraphFont"/>
    <w:uiPriority w:val="99"/>
    <w:unhideWhenUsed/>
    <w:rsid w:val="00955251"/>
    <w:rPr>
      <w:color w:val="2B579A"/>
      <w:shd w:val="clear" w:color="auto" w:fill="E1DFDD"/>
    </w:rPr>
  </w:style>
  <w:style w:type="paragraph" w:styleId="TOCHeading">
    <w:name w:val="TOC Heading"/>
    <w:basedOn w:val="Heading1"/>
    <w:next w:val="Normal"/>
    <w:uiPriority w:val="39"/>
    <w:unhideWhenUsed/>
    <w:qFormat/>
    <w:rsid w:val="00CE42A3"/>
    <w:pPr>
      <w:spacing w:before="240" w:after="0"/>
      <w:outlineLvl w:val="9"/>
    </w:pPr>
    <w:rPr>
      <w:kern w:val="0"/>
      <w:szCs w:val="32"/>
      <w:lang w:val="en-US"/>
      <w14:ligatures w14:val="none"/>
    </w:rPr>
  </w:style>
  <w:style w:type="paragraph" w:styleId="TOC2">
    <w:name w:val="toc 2"/>
    <w:basedOn w:val="Normal"/>
    <w:next w:val="Normal"/>
    <w:autoRedefine/>
    <w:uiPriority w:val="39"/>
    <w:unhideWhenUsed/>
    <w:rsid w:val="00F72ECF"/>
    <w:pPr>
      <w:tabs>
        <w:tab w:val="right" w:leader="dot" w:pos="8789"/>
      </w:tabs>
      <w:spacing w:after="100"/>
      <w:ind w:left="220"/>
    </w:pPr>
  </w:style>
  <w:style w:type="paragraph" w:styleId="TOC3">
    <w:name w:val="toc 3"/>
    <w:basedOn w:val="Normal"/>
    <w:next w:val="Normal"/>
    <w:autoRedefine/>
    <w:uiPriority w:val="39"/>
    <w:unhideWhenUsed/>
    <w:rsid w:val="00F72ECF"/>
    <w:pPr>
      <w:tabs>
        <w:tab w:val="right" w:leader="dot" w:pos="8789"/>
      </w:tabs>
      <w:spacing w:after="100"/>
      <w:ind w:left="440"/>
    </w:pPr>
  </w:style>
  <w:style w:type="paragraph" w:styleId="TOC1">
    <w:name w:val="toc 1"/>
    <w:basedOn w:val="Normal"/>
    <w:next w:val="Normal"/>
    <w:autoRedefine/>
    <w:uiPriority w:val="39"/>
    <w:unhideWhenUsed/>
    <w:rsid w:val="00F72ECF"/>
    <w:pPr>
      <w:tabs>
        <w:tab w:val="right" w:leader="dot" w:pos="8789"/>
      </w:tabs>
      <w:spacing w:after="100"/>
    </w:pPr>
  </w:style>
  <w:style w:type="paragraph" w:styleId="Header">
    <w:name w:val="header"/>
    <w:basedOn w:val="Normal"/>
    <w:link w:val="HeaderChar"/>
    <w:uiPriority w:val="99"/>
    <w:unhideWhenUsed/>
    <w:rsid w:val="00074787"/>
    <w:pPr>
      <w:tabs>
        <w:tab w:val="center" w:pos="4153"/>
        <w:tab w:val="right" w:pos="8306"/>
      </w:tabs>
      <w:spacing w:after="0" w:line="240" w:lineRule="auto"/>
    </w:pPr>
  </w:style>
  <w:style w:type="character" w:customStyle="1" w:styleId="HeaderChar">
    <w:name w:val="Header Char"/>
    <w:basedOn w:val="DefaultParagraphFont"/>
    <w:link w:val="Header"/>
    <w:uiPriority w:val="99"/>
    <w:rsid w:val="00074787"/>
  </w:style>
  <w:style w:type="paragraph" w:styleId="Footer">
    <w:name w:val="footer"/>
    <w:basedOn w:val="Normal"/>
    <w:link w:val="FooterChar"/>
    <w:uiPriority w:val="99"/>
    <w:unhideWhenUsed/>
    <w:rsid w:val="00074787"/>
    <w:pPr>
      <w:tabs>
        <w:tab w:val="center" w:pos="4153"/>
        <w:tab w:val="right" w:pos="8306"/>
      </w:tabs>
      <w:spacing w:after="0" w:line="240" w:lineRule="auto"/>
    </w:pPr>
  </w:style>
  <w:style w:type="character" w:customStyle="1" w:styleId="FooterChar">
    <w:name w:val="Footer Char"/>
    <w:basedOn w:val="DefaultParagraphFont"/>
    <w:link w:val="Footer"/>
    <w:uiPriority w:val="99"/>
    <w:rsid w:val="00074787"/>
  </w:style>
  <w:style w:type="paragraph" w:styleId="Revision">
    <w:name w:val="Revision"/>
    <w:hidden/>
    <w:uiPriority w:val="99"/>
    <w:semiHidden/>
    <w:rsid w:val="00557CCA"/>
    <w:pPr>
      <w:spacing w:after="0" w:line="240" w:lineRule="auto"/>
    </w:pPr>
  </w:style>
  <w:style w:type="paragraph" w:styleId="FootnoteText">
    <w:name w:val="footnote text"/>
    <w:basedOn w:val="Normal"/>
    <w:link w:val="FootnoteTextChar"/>
    <w:uiPriority w:val="99"/>
    <w:semiHidden/>
    <w:unhideWhenUsed/>
    <w:rsid w:val="00C313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13C5"/>
    <w:rPr>
      <w:sz w:val="20"/>
      <w:szCs w:val="20"/>
    </w:rPr>
  </w:style>
  <w:style w:type="character" w:styleId="FootnoteReference">
    <w:name w:val="footnote reference"/>
    <w:basedOn w:val="DefaultParagraphFont"/>
    <w:uiPriority w:val="99"/>
    <w:semiHidden/>
    <w:unhideWhenUsed/>
    <w:rsid w:val="00C313C5"/>
    <w:rPr>
      <w:vertAlign w:val="superscript"/>
    </w:rPr>
  </w:style>
  <w:style w:type="paragraph" w:styleId="NoSpacing">
    <w:name w:val="No Spacing"/>
    <w:uiPriority w:val="1"/>
    <w:qFormat/>
    <w:rsid w:val="008242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288537">
      <w:bodyDiv w:val="1"/>
      <w:marLeft w:val="0"/>
      <w:marRight w:val="0"/>
      <w:marTop w:val="0"/>
      <w:marBottom w:val="0"/>
      <w:divBdr>
        <w:top w:val="none" w:sz="0" w:space="0" w:color="auto"/>
        <w:left w:val="none" w:sz="0" w:space="0" w:color="auto"/>
        <w:bottom w:val="none" w:sz="0" w:space="0" w:color="auto"/>
        <w:right w:val="none" w:sz="0" w:space="0" w:color="auto"/>
      </w:divBdr>
      <w:divsChild>
        <w:div w:id="1858502042">
          <w:marLeft w:val="0"/>
          <w:marRight w:val="0"/>
          <w:marTop w:val="0"/>
          <w:marBottom w:val="0"/>
          <w:divBdr>
            <w:top w:val="none" w:sz="0" w:space="0" w:color="auto"/>
            <w:left w:val="none" w:sz="0" w:space="0" w:color="auto"/>
            <w:bottom w:val="none" w:sz="0" w:space="0" w:color="auto"/>
            <w:right w:val="none" w:sz="0" w:space="0" w:color="auto"/>
          </w:divBdr>
          <w:divsChild>
            <w:div w:id="71119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785325">
      <w:bodyDiv w:val="1"/>
      <w:marLeft w:val="0"/>
      <w:marRight w:val="0"/>
      <w:marTop w:val="0"/>
      <w:marBottom w:val="0"/>
      <w:divBdr>
        <w:top w:val="none" w:sz="0" w:space="0" w:color="auto"/>
        <w:left w:val="none" w:sz="0" w:space="0" w:color="auto"/>
        <w:bottom w:val="none" w:sz="0" w:space="0" w:color="auto"/>
        <w:right w:val="none" w:sz="0" w:space="0" w:color="auto"/>
      </w:divBdr>
    </w:div>
    <w:div w:id="949897647">
      <w:bodyDiv w:val="1"/>
      <w:marLeft w:val="0"/>
      <w:marRight w:val="0"/>
      <w:marTop w:val="0"/>
      <w:marBottom w:val="0"/>
      <w:divBdr>
        <w:top w:val="none" w:sz="0" w:space="0" w:color="auto"/>
        <w:left w:val="none" w:sz="0" w:space="0" w:color="auto"/>
        <w:bottom w:val="none" w:sz="0" w:space="0" w:color="auto"/>
        <w:right w:val="none" w:sz="0" w:space="0" w:color="auto"/>
      </w:divBdr>
    </w:div>
    <w:div w:id="963073621">
      <w:bodyDiv w:val="1"/>
      <w:marLeft w:val="0"/>
      <w:marRight w:val="0"/>
      <w:marTop w:val="0"/>
      <w:marBottom w:val="0"/>
      <w:divBdr>
        <w:top w:val="none" w:sz="0" w:space="0" w:color="auto"/>
        <w:left w:val="none" w:sz="0" w:space="0" w:color="auto"/>
        <w:bottom w:val="none" w:sz="0" w:space="0" w:color="auto"/>
        <w:right w:val="none" w:sz="0" w:space="0" w:color="auto"/>
      </w:divBdr>
    </w:div>
    <w:div w:id="1742410985">
      <w:bodyDiv w:val="1"/>
      <w:marLeft w:val="0"/>
      <w:marRight w:val="0"/>
      <w:marTop w:val="0"/>
      <w:marBottom w:val="0"/>
      <w:divBdr>
        <w:top w:val="none" w:sz="0" w:space="0" w:color="auto"/>
        <w:left w:val="none" w:sz="0" w:space="0" w:color="auto"/>
        <w:bottom w:val="none" w:sz="0" w:space="0" w:color="auto"/>
        <w:right w:val="none" w:sz="0" w:space="0" w:color="auto"/>
      </w:divBdr>
      <w:divsChild>
        <w:div w:id="79452549">
          <w:marLeft w:val="0"/>
          <w:marRight w:val="0"/>
          <w:marTop w:val="0"/>
          <w:marBottom w:val="0"/>
          <w:divBdr>
            <w:top w:val="none" w:sz="0" w:space="0" w:color="auto"/>
            <w:left w:val="none" w:sz="0" w:space="0" w:color="auto"/>
            <w:bottom w:val="none" w:sz="0" w:space="0" w:color="auto"/>
            <w:right w:val="none" w:sz="0" w:space="0" w:color="auto"/>
          </w:divBdr>
          <w:divsChild>
            <w:div w:id="80473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85679">
      <w:bodyDiv w:val="1"/>
      <w:marLeft w:val="0"/>
      <w:marRight w:val="0"/>
      <w:marTop w:val="0"/>
      <w:marBottom w:val="0"/>
      <w:divBdr>
        <w:top w:val="none" w:sz="0" w:space="0" w:color="auto"/>
        <w:left w:val="none" w:sz="0" w:space="0" w:color="auto"/>
        <w:bottom w:val="none" w:sz="0" w:space="0" w:color="auto"/>
        <w:right w:val="none" w:sz="0" w:space="0" w:color="auto"/>
      </w:divBdr>
    </w:div>
    <w:div w:id="1760560131">
      <w:bodyDiv w:val="1"/>
      <w:marLeft w:val="0"/>
      <w:marRight w:val="0"/>
      <w:marTop w:val="0"/>
      <w:marBottom w:val="0"/>
      <w:divBdr>
        <w:top w:val="none" w:sz="0" w:space="0" w:color="auto"/>
        <w:left w:val="none" w:sz="0" w:space="0" w:color="auto"/>
        <w:bottom w:val="none" w:sz="0" w:space="0" w:color="auto"/>
        <w:right w:val="none" w:sz="0" w:space="0" w:color="auto"/>
      </w:divBdr>
    </w:div>
    <w:div w:id="201001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eoriga.lv/portal/apps/webappviewer/index.html?id=078c0633ae304b3fbca876e323b16bc2&amp;locale=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origa.lv/portal/apps/webappviewer/index.html?id=078c0633ae304b3fbca876e323b16bc2&amp;locale=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A2E3-ACD9-459A-BF41-0D4566AA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21603</Words>
  <Characters>12314</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Djubina</dc:creator>
  <cp:keywords/>
  <dc:description/>
  <cp:lastModifiedBy>Nataļja Vjatkina</cp:lastModifiedBy>
  <cp:revision>3</cp:revision>
  <dcterms:created xsi:type="dcterms:W3CDTF">2026-08-05T14:02:00Z</dcterms:created>
  <dcterms:modified xsi:type="dcterms:W3CDTF">2026-08-13T11:50:00Z</dcterms:modified>
</cp:coreProperties>
</file>